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820A2F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820A2F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820A2F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820A2F">
        <w:rPr>
          <w:rFonts w:asciiTheme="minorBidi" w:hAnsiTheme="minorBidi" w:cstheme="minorBidi"/>
          <w:b/>
          <w:lang w:val="es-ES"/>
        </w:rPr>
        <w:t>(RKBM)</w:t>
      </w:r>
    </w:p>
    <w:p w:rsidR="00274EF5" w:rsidRPr="00820A2F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254CDF" w:rsidRPr="00820A2F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820A2F">
        <w:rPr>
          <w:rFonts w:asciiTheme="minorBidi" w:hAnsiTheme="minorBidi" w:cstheme="minorBidi"/>
        </w:rPr>
        <w:t xml:space="preserve">Mata Kuliah </w:t>
      </w:r>
      <w:r w:rsidRPr="00820A2F">
        <w:rPr>
          <w:rFonts w:asciiTheme="minorBidi" w:hAnsiTheme="minorBidi" w:cstheme="minorBidi"/>
        </w:rPr>
        <w:tab/>
        <w:t xml:space="preserve">:  </w:t>
      </w:r>
      <w:r w:rsidRPr="00820A2F">
        <w:rPr>
          <w:rFonts w:asciiTheme="minorBidi" w:hAnsiTheme="minorBidi" w:cstheme="minorBidi"/>
          <w:color w:val="000000"/>
          <w:spacing w:val="-1"/>
        </w:rPr>
        <w:t>Dinamika Teknik</w:t>
      </w:r>
    </w:p>
    <w:p w:rsidR="00254CDF" w:rsidRPr="00820A2F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820A2F">
        <w:rPr>
          <w:rFonts w:asciiTheme="minorBidi" w:hAnsiTheme="minorBidi" w:cstheme="minorBidi"/>
        </w:rPr>
        <w:t xml:space="preserve">Kode </w:t>
      </w:r>
      <w:r w:rsidRPr="00820A2F">
        <w:rPr>
          <w:rFonts w:asciiTheme="minorBidi" w:hAnsiTheme="minorBidi" w:cstheme="minorBidi"/>
        </w:rPr>
        <w:tab/>
      </w:r>
      <w:r w:rsidRPr="00820A2F">
        <w:rPr>
          <w:rFonts w:asciiTheme="minorBidi" w:hAnsiTheme="minorBidi" w:cstheme="minorBidi"/>
        </w:rPr>
        <w:tab/>
        <w:t xml:space="preserve">:  </w:t>
      </w:r>
      <w:r w:rsidRPr="00820A2F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254CDF" w:rsidRPr="00820A2F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820A2F">
        <w:rPr>
          <w:rFonts w:asciiTheme="minorBidi" w:hAnsiTheme="minorBidi" w:cstheme="minorBidi"/>
        </w:rPr>
        <w:t>Semester</w:t>
      </w:r>
      <w:r w:rsidRPr="00820A2F">
        <w:rPr>
          <w:rFonts w:asciiTheme="minorBidi" w:hAnsiTheme="minorBidi" w:cstheme="minorBidi"/>
        </w:rPr>
        <w:tab/>
        <w:t>:  IV</w:t>
      </w:r>
    </w:p>
    <w:p w:rsidR="00254CDF" w:rsidRPr="00820A2F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820A2F">
        <w:rPr>
          <w:rFonts w:asciiTheme="minorBidi" w:hAnsiTheme="minorBidi" w:cstheme="minorBidi"/>
        </w:rPr>
        <w:t>Waktu</w:t>
      </w:r>
      <w:r w:rsidRPr="00820A2F">
        <w:rPr>
          <w:rFonts w:asciiTheme="minorBidi" w:hAnsiTheme="minorBidi" w:cstheme="minorBidi"/>
        </w:rPr>
        <w:tab/>
      </w:r>
      <w:r w:rsidRPr="00820A2F">
        <w:rPr>
          <w:rFonts w:asciiTheme="minorBidi" w:hAnsiTheme="minorBidi" w:cstheme="minorBidi"/>
        </w:rPr>
        <w:tab/>
        <w:t>:  1 x 2x 50 Menit</w:t>
      </w:r>
    </w:p>
    <w:p w:rsidR="00274EF5" w:rsidRPr="00820A2F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820A2F">
        <w:rPr>
          <w:rFonts w:asciiTheme="minorBidi" w:hAnsiTheme="minorBidi" w:cstheme="minorBidi"/>
        </w:rPr>
        <w:t>Pertemuan</w:t>
      </w:r>
      <w:r w:rsidRPr="00820A2F">
        <w:rPr>
          <w:rFonts w:asciiTheme="minorBidi" w:hAnsiTheme="minorBidi" w:cstheme="minorBidi"/>
        </w:rPr>
        <w:tab/>
        <w:t>:  1</w:t>
      </w:r>
    </w:p>
    <w:p w:rsidR="00254CDF" w:rsidRPr="00820A2F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820A2F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9215" w:type="dxa"/>
        <w:tblInd w:w="-176" w:type="dxa"/>
        <w:tblLayout w:type="fixed"/>
        <w:tblLook w:val="01E0"/>
      </w:tblPr>
      <w:tblGrid>
        <w:gridCol w:w="1277"/>
        <w:gridCol w:w="2799"/>
        <w:gridCol w:w="1878"/>
        <w:gridCol w:w="1418"/>
        <w:gridCol w:w="1843"/>
      </w:tblGrid>
      <w:tr w:rsidR="00274EF5" w:rsidRPr="00820A2F" w:rsidTr="00346D3A">
        <w:tc>
          <w:tcPr>
            <w:tcW w:w="1277" w:type="dxa"/>
          </w:tcPr>
          <w:p w:rsidR="00274EF5" w:rsidRPr="00820A2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20A2F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799" w:type="dxa"/>
          </w:tcPr>
          <w:p w:rsidR="00274EF5" w:rsidRPr="00820A2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20A2F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820A2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20A2F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820A2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20A2F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820A2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20A2F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843" w:type="dxa"/>
          </w:tcPr>
          <w:p w:rsidR="00274EF5" w:rsidRPr="00820A2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20A2F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3A4608" w:rsidRPr="00820A2F" w:rsidTr="00346D3A">
        <w:tc>
          <w:tcPr>
            <w:tcW w:w="1277" w:type="dxa"/>
          </w:tcPr>
          <w:p w:rsidR="003A4608" w:rsidRPr="00820A2F" w:rsidRDefault="003A4608" w:rsidP="00274EF5">
            <w:pPr>
              <w:jc w:val="center"/>
              <w:rPr>
                <w:rFonts w:asciiTheme="minorBidi" w:hAnsiTheme="minorBidi" w:cstheme="minorBidi"/>
                <w:lang w:val="sv-SE"/>
              </w:rPr>
            </w:pPr>
            <w:r w:rsidRPr="00820A2F">
              <w:rPr>
                <w:rFonts w:asciiTheme="minorBidi" w:hAnsiTheme="minorBidi" w:cstheme="minorBidi"/>
                <w:lang w:val="sv-SE"/>
              </w:rPr>
              <w:t>1</w:t>
            </w:r>
          </w:p>
        </w:tc>
        <w:tc>
          <w:tcPr>
            <w:tcW w:w="2799" w:type="dxa"/>
          </w:tcPr>
          <w:p w:rsidR="003A4608" w:rsidRPr="00820A2F" w:rsidRDefault="003A4608" w:rsidP="00254CDF">
            <w:pPr>
              <w:numPr>
                <w:ilvl w:val="0"/>
                <w:numId w:val="4"/>
              </w:numPr>
              <w:tabs>
                <w:tab w:val="clear" w:pos="720"/>
                <w:tab w:val="num" w:pos="410"/>
              </w:tabs>
              <w:spacing w:line="360" w:lineRule="auto"/>
              <w:ind w:left="410" w:hanging="284"/>
              <w:rPr>
                <w:rFonts w:asciiTheme="minorBidi" w:hAnsiTheme="minorBidi" w:cstheme="minorBidi"/>
                <w:lang w:val="sv-SE"/>
              </w:rPr>
            </w:pPr>
            <w:r w:rsidRPr="00820A2F">
              <w:rPr>
                <w:rFonts w:asciiTheme="minorBidi" w:hAnsiTheme="minorBidi" w:cstheme="minorBidi"/>
                <w:lang w:val="sv-SE"/>
              </w:rPr>
              <w:t xml:space="preserve">Pengertian </w:t>
            </w:r>
            <w:r w:rsidRPr="00820A2F">
              <w:rPr>
                <w:rFonts w:asciiTheme="minorBidi" w:hAnsiTheme="minorBidi" w:cstheme="minorBidi"/>
              </w:rPr>
              <w:t>kinematika dan dinamika</w:t>
            </w:r>
          </w:p>
          <w:p w:rsidR="003A4608" w:rsidRPr="00820A2F" w:rsidRDefault="003A4608" w:rsidP="00254CDF">
            <w:pPr>
              <w:numPr>
                <w:ilvl w:val="0"/>
                <w:numId w:val="4"/>
              </w:numPr>
              <w:tabs>
                <w:tab w:val="clear" w:pos="720"/>
                <w:tab w:val="num" w:pos="410"/>
              </w:tabs>
              <w:spacing w:line="360" w:lineRule="auto"/>
              <w:ind w:left="410" w:hanging="284"/>
              <w:rPr>
                <w:rFonts w:asciiTheme="minorBidi" w:hAnsiTheme="minorBidi" w:cstheme="minorBidi"/>
                <w:lang w:val="sv-SE"/>
              </w:rPr>
            </w:pPr>
            <w:r w:rsidRPr="00820A2F">
              <w:rPr>
                <w:rFonts w:asciiTheme="minorBidi" w:hAnsiTheme="minorBidi" w:cstheme="minorBidi"/>
              </w:rPr>
              <w:t>Gerak translasi dan gerak rotasi</w:t>
            </w:r>
          </w:p>
          <w:p w:rsidR="003A4608" w:rsidRPr="00820A2F" w:rsidRDefault="003A4608" w:rsidP="00254CDF">
            <w:pPr>
              <w:numPr>
                <w:ilvl w:val="0"/>
                <w:numId w:val="4"/>
              </w:numPr>
              <w:tabs>
                <w:tab w:val="clear" w:pos="720"/>
                <w:tab w:val="num" w:pos="410"/>
              </w:tabs>
              <w:spacing w:line="360" w:lineRule="auto"/>
              <w:ind w:left="410" w:hanging="284"/>
              <w:rPr>
                <w:rFonts w:asciiTheme="minorBidi" w:hAnsiTheme="minorBidi" w:cstheme="minorBidi"/>
                <w:lang w:val="sv-SE"/>
              </w:rPr>
            </w:pPr>
            <w:r w:rsidRPr="00820A2F">
              <w:rPr>
                <w:rFonts w:asciiTheme="minorBidi" w:hAnsiTheme="minorBidi" w:cstheme="minorBidi"/>
              </w:rPr>
              <w:t xml:space="preserve">Tahapan perancangan konstruksi mesin </w:t>
            </w:r>
          </w:p>
          <w:p w:rsidR="003A4608" w:rsidRPr="00820A2F" w:rsidRDefault="003A4608" w:rsidP="00254CDF">
            <w:pPr>
              <w:numPr>
                <w:ilvl w:val="0"/>
                <w:numId w:val="4"/>
              </w:numPr>
              <w:tabs>
                <w:tab w:val="clear" w:pos="720"/>
                <w:tab w:val="num" w:pos="410"/>
              </w:tabs>
              <w:spacing w:line="360" w:lineRule="auto"/>
              <w:ind w:left="410" w:hanging="284"/>
              <w:rPr>
                <w:rFonts w:asciiTheme="minorBidi" w:hAnsiTheme="minorBidi" w:cstheme="minorBidi"/>
                <w:lang w:val="sv-SE"/>
              </w:rPr>
            </w:pPr>
            <w:r w:rsidRPr="00820A2F">
              <w:rPr>
                <w:rFonts w:asciiTheme="minorBidi" w:hAnsiTheme="minorBidi" w:cstheme="minorBidi"/>
              </w:rPr>
              <w:t>Kecepatan dan percepatan (relatif dan sudut)</w:t>
            </w:r>
          </w:p>
          <w:p w:rsidR="003A4608" w:rsidRPr="00820A2F" w:rsidRDefault="003A4608" w:rsidP="00254CDF">
            <w:pPr>
              <w:numPr>
                <w:ilvl w:val="0"/>
                <w:numId w:val="4"/>
              </w:numPr>
              <w:tabs>
                <w:tab w:val="clear" w:pos="720"/>
                <w:tab w:val="num" w:pos="410"/>
              </w:tabs>
              <w:spacing w:line="360" w:lineRule="auto"/>
              <w:ind w:left="410" w:hanging="284"/>
              <w:rPr>
                <w:rFonts w:asciiTheme="minorBidi" w:hAnsiTheme="minorBidi" w:cstheme="minorBidi"/>
                <w:lang w:val="sv-SE"/>
              </w:rPr>
            </w:pPr>
            <w:r w:rsidRPr="00820A2F">
              <w:rPr>
                <w:rFonts w:asciiTheme="minorBidi" w:hAnsiTheme="minorBidi" w:cstheme="minorBidi"/>
              </w:rPr>
              <w:t>Hubungan kecepatan dua buah titik pada satu bidang</w:t>
            </w:r>
          </w:p>
        </w:tc>
        <w:tc>
          <w:tcPr>
            <w:tcW w:w="1878" w:type="dxa"/>
            <w:vAlign w:val="center"/>
          </w:tcPr>
          <w:p w:rsidR="003A4608" w:rsidRPr="00820A2F" w:rsidRDefault="003A4608" w:rsidP="00274EF5">
            <w:pPr>
              <w:jc w:val="both"/>
              <w:rPr>
                <w:rFonts w:asciiTheme="minorBidi" w:hAnsiTheme="minorBidi" w:cstheme="minorBidi"/>
              </w:rPr>
            </w:pPr>
            <w:r w:rsidRPr="00820A2F">
              <w:rPr>
                <w:rFonts w:asciiTheme="minorBidi" w:hAnsiTheme="minorBidi" w:cstheme="minorBidi"/>
              </w:rPr>
              <w:t>Ceramah,</w:t>
            </w:r>
          </w:p>
          <w:p w:rsidR="003A4608" w:rsidRPr="00820A2F" w:rsidRDefault="003A4608" w:rsidP="00274EF5">
            <w:pPr>
              <w:jc w:val="both"/>
              <w:rPr>
                <w:rFonts w:asciiTheme="minorBidi" w:hAnsiTheme="minorBidi" w:cstheme="minorBidi"/>
              </w:rPr>
            </w:pPr>
            <w:r w:rsidRPr="00820A2F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418" w:type="dxa"/>
            <w:vAlign w:val="center"/>
          </w:tcPr>
          <w:p w:rsidR="003A4608" w:rsidRPr="00820A2F" w:rsidRDefault="003A4608" w:rsidP="00254CDF">
            <w:pPr>
              <w:jc w:val="center"/>
              <w:rPr>
                <w:rFonts w:asciiTheme="minorBidi" w:hAnsiTheme="minorBidi" w:cstheme="minorBidi"/>
              </w:rPr>
            </w:pPr>
            <w:r w:rsidRPr="00820A2F">
              <w:rPr>
                <w:rFonts w:asciiTheme="minorBidi" w:hAnsiTheme="minorBidi" w:cstheme="minorBidi"/>
                <w:lang w:val="id-ID"/>
              </w:rPr>
              <w:t>1</w:t>
            </w:r>
            <w:r w:rsidRPr="00820A2F">
              <w:rPr>
                <w:rFonts w:asciiTheme="minorBidi" w:hAnsiTheme="minorBidi" w:cstheme="minorBidi"/>
              </w:rPr>
              <w:t xml:space="preserve"> x </w:t>
            </w:r>
            <w:r w:rsidRPr="00820A2F">
              <w:rPr>
                <w:rFonts w:asciiTheme="minorBidi" w:hAnsiTheme="minorBidi" w:cstheme="minorBidi"/>
                <w:lang w:val="id-ID"/>
              </w:rPr>
              <w:t>2</w:t>
            </w:r>
            <w:r w:rsidRPr="00820A2F">
              <w:rPr>
                <w:rFonts w:asciiTheme="minorBidi" w:hAnsiTheme="minorBidi" w:cstheme="minorBidi"/>
              </w:rPr>
              <w:t xml:space="preserve"> x 50’</w:t>
            </w:r>
          </w:p>
          <w:p w:rsidR="003A4608" w:rsidRPr="00820A2F" w:rsidRDefault="003A4608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43" w:type="dxa"/>
            <w:vAlign w:val="center"/>
          </w:tcPr>
          <w:p w:rsidR="003A4608" w:rsidRPr="008C34D4" w:rsidRDefault="003A4608" w:rsidP="003A4608">
            <w:pPr>
              <w:numPr>
                <w:ilvl w:val="0"/>
                <w:numId w:val="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Notebook</w:t>
            </w:r>
          </w:p>
          <w:p w:rsidR="003A4608" w:rsidRPr="008C34D4" w:rsidRDefault="003A4608" w:rsidP="003A4608">
            <w:pPr>
              <w:numPr>
                <w:ilvl w:val="0"/>
                <w:numId w:val="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LCD</w:t>
            </w:r>
          </w:p>
          <w:p w:rsidR="003A4608" w:rsidRPr="008C34D4" w:rsidRDefault="003A4608" w:rsidP="003A4608">
            <w:pPr>
              <w:numPr>
                <w:ilvl w:val="0"/>
                <w:numId w:val="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Spidol</w:t>
            </w:r>
          </w:p>
          <w:p w:rsidR="003A4608" w:rsidRPr="008C34D4" w:rsidRDefault="003A4608" w:rsidP="003A4608">
            <w:pPr>
              <w:numPr>
                <w:ilvl w:val="0"/>
                <w:numId w:val="6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820A2F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820A2F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274EF5" w:rsidRPr="00820A2F" w:rsidRDefault="00274EF5" w:rsidP="00274EF5">
      <w:pPr>
        <w:jc w:val="both"/>
        <w:rPr>
          <w:rFonts w:asciiTheme="minorBidi" w:hAnsiTheme="minorBidi" w:cstheme="minorBidi"/>
        </w:rPr>
      </w:pPr>
    </w:p>
    <w:sectPr w:rsidR="00274EF5" w:rsidRPr="00820A2F" w:rsidSect="00502C4D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1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894" w:rsidRDefault="00D76894">
      <w:r>
        <w:separator/>
      </w:r>
    </w:p>
  </w:endnote>
  <w:endnote w:type="continuationSeparator" w:id="0">
    <w:p w:rsidR="00D76894" w:rsidRDefault="00D76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1E7786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4D" w:rsidRDefault="00502C4D" w:rsidP="00502C4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lang w:val="id-ID"/>
      </w:rPr>
      <w:t>Dinamika Teknik – FTI ITP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502C4D">
        <w:rPr>
          <w:rFonts w:asciiTheme="majorHAnsi" w:hAnsiTheme="majorHAnsi"/>
          <w:noProof/>
        </w:rPr>
        <w:t>12</w:t>
      </w:r>
    </w:fldSimple>
  </w:p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894" w:rsidRDefault="00D76894">
      <w:r>
        <w:separator/>
      </w:r>
    </w:p>
  </w:footnote>
  <w:footnote w:type="continuationSeparator" w:id="0">
    <w:p w:rsidR="00D76894" w:rsidRDefault="00D76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3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D2E97"/>
    <w:rsid w:val="001E7786"/>
    <w:rsid w:val="00254CDF"/>
    <w:rsid w:val="00274EF5"/>
    <w:rsid w:val="00306EDB"/>
    <w:rsid w:val="00346D3A"/>
    <w:rsid w:val="003A4608"/>
    <w:rsid w:val="003E23E0"/>
    <w:rsid w:val="00502C4D"/>
    <w:rsid w:val="005111EA"/>
    <w:rsid w:val="00820A2F"/>
    <w:rsid w:val="00861B2E"/>
    <w:rsid w:val="0097418F"/>
    <w:rsid w:val="00A02947"/>
    <w:rsid w:val="00A17C50"/>
    <w:rsid w:val="00C22BB1"/>
    <w:rsid w:val="00D76894"/>
    <w:rsid w:val="00E3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4D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8</cp:revision>
  <cp:lastPrinted>2013-02-18T12:56:00Z</cp:lastPrinted>
  <dcterms:created xsi:type="dcterms:W3CDTF">2013-02-16T04:38:00Z</dcterms:created>
  <dcterms:modified xsi:type="dcterms:W3CDTF">2013-02-18T13:09:00Z</dcterms:modified>
</cp:coreProperties>
</file>