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A9F" w:rsidRPr="005E4A9F" w:rsidRDefault="005E4A9F" w:rsidP="005E4A9F">
      <w:pPr>
        <w:autoSpaceDE w:val="0"/>
        <w:autoSpaceDN w:val="0"/>
        <w:adjustRightInd w:val="0"/>
        <w:spacing w:after="0"/>
        <w:jc w:val="both"/>
        <w:rPr>
          <w:rFonts w:ascii="Times New Roman" w:hAnsi="Times New Roman" w:cs="Times New Roman"/>
          <w:bCs/>
          <w:sz w:val="48"/>
          <w:szCs w:val="48"/>
        </w:rPr>
      </w:pPr>
      <w:r w:rsidRPr="005E4A9F">
        <w:rPr>
          <w:rFonts w:ascii="Times New Roman" w:hAnsi="Times New Roman" w:cs="Times New Roman"/>
          <w:bCs/>
          <w:sz w:val="48"/>
          <w:szCs w:val="48"/>
        </w:rPr>
        <w:t>BAB 7</w:t>
      </w:r>
    </w:p>
    <w:p w:rsidR="005E4A9F" w:rsidRDefault="005E4A9F" w:rsidP="005E4A9F">
      <w:pPr>
        <w:autoSpaceDE w:val="0"/>
        <w:autoSpaceDN w:val="0"/>
        <w:adjustRightInd w:val="0"/>
        <w:spacing w:after="0"/>
        <w:jc w:val="both"/>
        <w:rPr>
          <w:rFonts w:ascii="Times New Roman" w:hAnsi="Times New Roman" w:cs="Times New Roman"/>
          <w:b/>
          <w:bCs/>
          <w:sz w:val="48"/>
          <w:szCs w:val="48"/>
        </w:rPr>
      </w:pPr>
      <w:r>
        <w:rPr>
          <w:rFonts w:ascii="Times New Roman" w:hAnsi="Times New Roman" w:cs="Times New Roman"/>
          <w:b/>
          <w:bCs/>
          <w:sz w:val="48"/>
          <w:szCs w:val="48"/>
        </w:rPr>
        <w:t>ENERGI PANAS BUMI</w:t>
      </w:r>
    </w:p>
    <w:p w:rsidR="005E4A9F" w:rsidRPr="005E4A9F" w:rsidRDefault="005E4A9F" w:rsidP="005E4A9F">
      <w:pPr>
        <w:autoSpaceDE w:val="0"/>
        <w:autoSpaceDN w:val="0"/>
        <w:adjustRightInd w:val="0"/>
        <w:spacing w:after="0"/>
        <w:jc w:val="both"/>
        <w:rPr>
          <w:rFonts w:ascii="Times New Roman" w:hAnsi="Times New Roman" w:cs="Times New Roman"/>
          <w:b/>
          <w:bCs/>
          <w:sz w:val="48"/>
          <w:szCs w:val="48"/>
        </w:rPr>
      </w:pPr>
      <w:r>
        <w:rPr>
          <w:rFonts w:ascii="Times New Roman" w:hAnsi="Times New Roman" w:cs="Times New Roman"/>
          <w:b/>
          <w:bCs/>
          <w:sz w:val="48"/>
          <w:szCs w:val="48"/>
        </w:rPr>
        <w:t>(GEOTHERMAL ENERGY)</w:t>
      </w:r>
    </w:p>
    <w:p w:rsidR="005E4A9F" w:rsidRDefault="00867F12"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0;margin-top:4.4pt;width:425.2pt;height:0;z-index:251658240" o:connectortype="straight" strokeweight="1pt"/>
        </w:pict>
      </w: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7.1</w:t>
      </w:r>
      <w:r>
        <w:rPr>
          <w:rFonts w:ascii="Times New Roman" w:hAnsi="Times New Roman" w:cs="Times New Roman"/>
          <w:b/>
          <w:bCs/>
          <w:sz w:val="24"/>
          <w:szCs w:val="24"/>
        </w:rPr>
        <w:tab/>
        <w:t>Pendahuluan</w:t>
      </w:r>
    </w:p>
    <w:p w:rsidR="005E4A9F" w:rsidRDefault="005E4A9F" w:rsidP="005E4A9F">
      <w:pPr>
        <w:autoSpaceDE w:val="0"/>
        <w:autoSpaceDN w:val="0"/>
        <w:adjustRightInd w:val="0"/>
        <w:spacing w:after="0"/>
        <w:jc w:val="both"/>
        <w:rPr>
          <w:rFonts w:ascii="Times New Roman" w:hAnsi="Times New Roman" w:cs="Times New Roman"/>
          <w:b/>
          <w:bCs/>
          <w:sz w:val="24"/>
          <w:szCs w:val="24"/>
        </w:rPr>
      </w:pPr>
    </w:p>
    <w:p w:rsidR="00785C18" w:rsidRDefault="005E4A9F" w:rsidP="00785C1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Energi panas bumi, adalah energi panas yang tersimpan dalam batuan di bawah permukaan bumi dan</w:t>
      </w:r>
      <w:r>
        <w:rPr>
          <w:rFonts w:ascii="Times New Roman" w:hAnsi="Times New Roman" w:cs="Times New Roman"/>
          <w:sz w:val="24"/>
          <w:szCs w:val="24"/>
        </w:rPr>
        <w:t xml:space="preserve"> </w:t>
      </w:r>
      <w:r w:rsidRPr="005E4A9F">
        <w:rPr>
          <w:rFonts w:ascii="Times New Roman" w:hAnsi="Times New Roman" w:cs="Times New Roman"/>
          <w:sz w:val="24"/>
          <w:szCs w:val="24"/>
        </w:rPr>
        <w:t>fluida yang terkandung didalamnya. Energi panas bumi telah dimanfaatkan untuk pembangkit listrik</w:t>
      </w:r>
      <w:r>
        <w:rPr>
          <w:rFonts w:ascii="Times New Roman" w:hAnsi="Times New Roman" w:cs="Times New Roman"/>
          <w:sz w:val="24"/>
          <w:szCs w:val="24"/>
        </w:rPr>
        <w:t xml:space="preserve"> </w:t>
      </w:r>
      <w:r w:rsidRPr="005E4A9F">
        <w:rPr>
          <w:rFonts w:ascii="Times New Roman" w:hAnsi="Times New Roman" w:cs="Times New Roman"/>
          <w:sz w:val="24"/>
          <w:szCs w:val="24"/>
        </w:rPr>
        <w:t>di Italy sejak tahun 1913 dan di New Zealand sejak tahun 1958. Pemanfaatan energi panas bumi</w:t>
      </w:r>
      <w:r>
        <w:rPr>
          <w:rFonts w:ascii="Times New Roman" w:hAnsi="Times New Roman" w:cs="Times New Roman"/>
          <w:sz w:val="24"/>
          <w:szCs w:val="24"/>
        </w:rPr>
        <w:t xml:space="preserve"> </w:t>
      </w:r>
      <w:r w:rsidRPr="005E4A9F">
        <w:rPr>
          <w:rFonts w:ascii="Times New Roman" w:hAnsi="Times New Roman" w:cs="Times New Roman"/>
          <w:sz w:val="24"/>
          <w:szCs w:val="24"/>
        </w:rPr>
        <w:t>untuk sektor non</w:t>
      </w:r>
      <w:r w:rsidRPr="005E4A9F">
        <w:rPr>
          <w:rFonts w:ascii="Calibri" w:hAnsi="Calibri" w:cs="Times New Roman"/>
          <w:sz w:val="24"/>
          <w:szCs w:val="24"/>
        </w:rPr>
        <w:t>‐</w:t>
      </w:r>
      <w:r w:rsidRPr="005E4A9F">
        <w:rPr>
          <w:rFonts w:ascii="Times New Roman" w:hAnsi="Times New Roman" w:cs="Times New Roman"/>
          <w:sz w:val="24"/>
          <w:szCs w:val="24"/>
        </w:rPr>
        <w:t xml:space="preserve">listrik </w:t>
      </w:r>
      <w:r w:rsidRPr="005E4A9F">
        <w:rPr>
          <w:rFonts w:ascii="Times New Roman" w:hAnsi="Times New Roman" w:cs="Times New Roman"/>
          <w:i/>
          <w:iCs/>
          <w:sz w:val="24"/>
          <w:szCs w:val="24"/>
        </w:rPr>
        <w:t xml:space="preserve">(direct use) </w:t>
      </w:r>
      <w:r w:rsidRPr="005E4A9F">
        <w:rPr>
          <w:rFonts w:ascii="Times New Roman" w:hAnsi="Times New Roman" w:cs="Times New Roman"/>
          <w:sz w:val="24"/>
          <w:szCs w:val="24"/>
        </w:rPr>
        <w:t>telah berlangsung di Iceland sekitar 70 tahun. Meningkatnya</w:t>
      </w:r>
      <w:r>
        <w:rPr>
          <w:rFonts w:ascii="Times New Roman" w:hAnsi="Times New Roman" w:cs="Times New Roman"/>
          <w:sz w:val="24"/>
          <w:szCs w:val="24"/>
        </w:rPr>
        <w:t xml:space="preserve"> </w:t>
      </w:r>
      <w:r w:rsidRPr="005E4A9F">
        <w:rPr>
          <w:rFonts w:ascii="Times New Roman" w:hAnsi="Times New Roman" w:cs="Times New Roman"/>
          <w:sz w:val="24"/>
          <w:szCs w:val="24"/>
        </w:rPr>
        <w:t>kebutuhan akan energi serta meningkatnya harga minyak, khususnya pada tahun 1973 dan 1979,</w:t>
      </w:r>
      <w:r>
        <w:rPr>
          <w:rFonts w:ascii="Times New Roman" w:hAnsi="Times New Roman" w:cs="Times New Roman"/>
          <w:sz w:val="24"/>
          <w:szCs w:val="24"/>
        </w:rPr>
        <w:t xml:space="preserve"> </w:t>
      </w:r>
      <w:r w:rsidRPr="005E4A9F">
        <w:rPr>
          <w:rFonts w:ascii="Times New Roman" w:hAnsi="Times New Roman" w:cs="Times New Roman"/>
          <w:sz w:val="24"/>
          <w:szCs w:val="24"/>
        </w:rPr>
        <w:t>telah memacu negara</w:t>
      </w:r>
      <w:r w:rsidRPr="005E4A9F">
        <w:rPr>
          <w:rFonts w:ascii="Calibri" w:hAnsi="Calibri" w:cs="Times New Roman"/>
          <w:sz w:val="24"/>
          <w:szCs w:val="24"/>
        </w:rPr>
        <w:t>‐</w:t>
      </w:r>
      <w:r w:rsidRPr="005E4A9F">
        <w:rPr>
          <w:rFonts w:ascii="Times New Roman" w:hAnsi="Times New Roman" w:cs="Times New Roman"/>
          <w:sz w:val="24"/>
          <w:szCs w:val="24"/>
        </w:rPr>
        <w:t>negara lain, termasuk Amerika Serikat, untuk mengurangi ketergantungan</w:t>
      </w:r>
      <w:r>
        <w:rPr>
          <w:rFonts w:ascii="Times New Roman" w:hAnsi="Times New Roman" w:cs="Times New Roman"/>
          <w:sz w:val="24"/>
          <w:szCs w:val="24"/>
        </w:rPr>
        <w:t xml:space="preserve"> </w:t>
      </w:r>
      <w:r w:rsidRPr="005E4A9F">
        <w:rPr>
          <w:rFonts w:ascii="Times New Roman" w:hAnsi="Times New Roman" w:cs="Times New Roman"/>
          <w:sz w:val="24"/>
          <w:szCs w:val="24"/>
        </w:rPr>
        <w:t>mereka pada minyak dengan cara memanfaatkan energi panas bumi. Saat ini energi panas bumi telah</w:t>
      </w:r>
      <w:r>
        <w:rPr>
          <w:rFonts w:ascii="Times New Roman" w:hAnsi="Times New Roman" w:cs="Times New Roman"/>
          <w:sz w:val="24"/>
          <w:szCs w:val="24"/>
        </w:rPr>
        <w:t xml:space="preserve"> </w:t>
      </w:r>
      <w:r w:rsidRPr="005E4A9F">
        <w:rPr>
          <w:rFonts w:ascii="Times New Roman" w:hAnsi="Times New Roman" w:cs="Times New Roman"/>
          <w:sz w:val="24"/>
          <w:szCs w:val="24"/>
        </w:rPr>
        <w:t>dimanfaatkan untuk pembangkit listrik di 24 Negara, termasuk Indonesia. Disamping itu fluida panas</w:t>
      </w:r>
      <w:r>
        <w:rPr>
          <w:rFonts w:ascii="Times New Roman" w:hAnsi="Times New Roman" w:cs="Times New Roman"/>
          <w:sz w:val="24"/>
          <w:szCs w:val="24"/>
        </w:rPr>
        <w:t xml:space="preserve"> </w:t>
      </w:r>
      <w:r w:rsidRPr="005E4A9F">
        <w:rPr>
          <w:rFonts w:ascii="Times New Roman" w:hAnsi="Times New Roman" w:cs="Times New Roman"/>
          <w:sz w:val="24"/>
          <w:szCs w:val="24"/>
        </w:rPr>
        <w:t>bumi juga dimanfaatkan untuk sektor non</w:t>
      </w:r>
      <w:r w:rsidRPr="005E4A9F">
        <w:rPr>
          <w:rFonts w:ascii="Calibri" w:hAnsi="Calibri" w:cs="Times New Roman"/>
          <w:sz w:val="24"/>
          <w:szCs w:val="24"/>
        </w:rPr>
        <w:t>‐</w:t>
      </w:r>
      <w:r w:rsidRPr="005E4A9F">
        <w:rPr>
          <w:rFonts w:ascii="Times New Roman" w:hAnsi="Times New Roman" w:cs="Times New Roman"/>
          <w:sz w:val="24"/>
          <w:szCs w:val="24"/>
        </w:rPr>
        <w:t>listrik di 72 negara, antara lain untuk pemanasan ruangan,</w:t>
      </w:r>
      <w:r>
        <w:rPr>
          <w:rFonts w:ascii="Times New Roman" w:hAnsi="Times New Roman" w:cs="Times New Roman"/>
          <w:sz w:val="24"/>
          <w:szCs w:val="24"/>
        </w:rPr>
        <w:t xml:space="preserve"> </w:t>
      </w:r>
      <w:r w:rsidRPr="005E4A9F">
        <w:rPr>
          <w:rFonts w:ascii="Times New Roman" w:hAnsi="Times New Roman" w:cs="Times New Roman"/>
          <w:sz w:val="24"/>
          <w:szCs w:val="24"/>
        </w:rPr>
        <w:t>pemanasan air, pemanasan rumah kaca, pengeringan hasil produk pertanian, pemanasan tanah,</w:t>
      </w:r>
      <w:r>
        <w:rPr>
          <w:rFonts w:ascii="Times New Roman" w:hAnsi="Times New Roman" w:cs="Times New Roman"/>
          <w:sz w:val="24"/>
          <w:szCs w:val="24"/>
        </w:rPr>
        <w:t xml:space="preserve"> pengeringan kayu, kertas dan lain-lain.</w:t>
      </w:r>
    </w:p>
    <w:p w:rsidR="005E4A9F" w:rsidRDefault="005E4A9F" w:rsidP="005E4A9F">
      <w:pPr>
        <w:autoSpaceDE w:val="0"/>
        <w:autoSpaceDN w:val="0"/>
        <w:adjustRightInd w:val="0"/>
        <w:spacing w:after="0"/>
        <w:ind w:firstLine="720"/>
        <w:jc w:val="both"/>
        <w:rPr>
          <w:rFonts w:ascii="Times New Roman" w:hAnsi="Times New Roman" w:cs="Times New Roman"/>
          <w:sz w:val="24"/>
          <w:szCs w:val="24"/>
        </w:rPr>
      </w:pPr>
    </w:p>
    <w:p w:rsidR="004D46B2" w:rsidRDefault="004D46B2" w:rsidP="004D46B2">
      <w:pPr>
        <w:spacing w:after="0" w:line="600" w:lineRule="auto"/>
        <w:jc w:val="both"/>
        <w:rPr>
          <w:rFonts w:ascii="Times New Roman" w:hAnsi="Times New Roman" w:cs="Times New Roman"/>
          <w:b/>
          <w:sz w:val="24"/>
          <w:szCs w:val="24"/>
        </w:rPr>
      </w:pPr>
      <w:r>
        <w:rPr>
          <w:rFonts w:ascii="Times New Roman" w:hAnsi="Times New Roman" w:cs="Times New Roman"/>
          <w:b/>
          <w:sz w:val="24"/>
          <w:szCs w:val="24"/>
        </w:rPr>
        <w:t>7.2</w:t>
      </w:r>
      <w:r>
        <w:rPr>
          <w:rFonts w:ascii="Times New Roman" w:hAnsi="Times New Roman" w:cs="Times New Roman"/>
          <w:b/>
          <w:sz w:val="24"/>
          <w:szCs w:val="24"/>
        </w:rPr>
        <w:tab/>
        <w:t xml:space="preserve">Panas Bumi atau Geothermal </w:t>
      </w:r>
    </w:p>
    <w:p w:rsidR="004D46B2" w:rsidRPr="00E86DB4"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w:t>
      </w:r>
      <w:r w:rsidRPr="00E86DB4">
        <w:rPr>
          <w:rFonts w:ascii="Times New Roman" w:eastAsia="Times New Roman" w:hAnsi="Times New Roman" w:cs="Times New Roman"/>
          <w:color w:val="222222"/>
          <w:sz w:val="24"/>
          <w:szCs w:val="24"/>
        </w:rPr>
        <w:t>eothermal didefinisikan sebagai panas yang berasal dari dalam bumi. Sedangkan energi panas bumi adalah energi yang ditimbulkan oleh panas tersebut.Panas bumi menghasilkan energi yang bersih (dari polusi) dan berkesinambungan atau dapat diperbarui. Sumberdaya energi panas bumi dapat ditemukan pada air dan batuan panas di dekat permukaan bumi sampai beberapa kilometer di bawah permukaan.Bahkan jauh lebih dalam lagi sampai pada sumber panas yang ekstrim dari batuan yang mencair atau magma. Untuk menangkap panas bumi tersebut harus dilakukan pemboran umur seperti yang dilakukan pada sumur produksi minyakbumi. Sumur tersebut menangkap air tanah yang terpanaskan, kemudian uap dan air panas dipisahkan. Uap air panas dibersihkan dan dialirkan untuk memutar turbin. Air panas yang telah dipisahkan dimasukkan kembali ke dalam reservoir melalui sumur injeksi yang dapat membantu untuk menimbulkan lagi sumber uap.</w:t>
      </w:r>
    </w:p>
    <w:p w:rsidR="004D46B2"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sidRPr="00E86DB4">
        <w:rPr>
          <w:rFonts w:ascii="Times New Roman" w:eastAsia="Times New Roman" w:hAnsi="Times New Roman" w:cs="Times New Roman"/>
          <w:color w:val="222222"/>
          <w:sz w:val="24"/>
          <w:szCs w:val="24"/>
        </w:rPr>
        <w:lastRenderedPageBreak/>
        <w:t>Tenaga panas bumi adalah listrik yang dihasilkan dari panas bumi. Panas bumi dapat menghasilkan listrik yang reliabel dan hampir tidak mengeluarkan gas rumah kaca. Panas bumi sebagaimana didefinisikan dalam Undang-undang Nomor 27 Tahun 2003 tentang panas bumi, adalah sumber energi panas yang terkandung di dalam air panas, uap air dan batuan bersama mineral ikutan dan gas lainnya yang secara genetik semuanya tidak dapat dipisahkan dalam suatu sistem panas bumi dan untuk pemanfaatannya diperlukan proses penambangan. Panas bumi mengalir secara kontinyu dari dalam bumi menuju kepermukaan yang manifestasinya dapat berupa: gunung berapi, mata air panas, dan geyser.</w:t>
      </w:r>
    </w:p>
    <w:p w:rsidR="004D46B2" w:rsidRDefault="004D46B2" w:rsidP="004D46B2">
      <w:pPr>
        <w:shd w:val="clear" w:color="auto" w:fill="FFFFFF"/>
        <w:spacing w:after="0"/>
        <w:ind w:firstLine="710"/>
        <w:jc w:val="both"/>
        <w:rPr>
          <w:rFonts w:ascii="Times New Roman" w:eastAsia="Times New Roman" w:hAnsi="Times New Roman" w:cs="Times New Roman"/>
          <w:i/>
          <w:color w:val="222222"/>
          <w:sz w:val="24"/>
          <w:szCs w:val="24"/>
        </w:rPr>
      </w:pPr>
      <w:r>
        <w:rPr>
          <w:rFonts w:ascii="Times New Roman" w:eastAsia="Times New Roman" w:hAnsi="Times New Roman" w:cs="Times New Roman"/>
          <w:color w:val="222222"/>
          <w:sz w:val="24"/>
          <w:szCs w:val="24"/>
        </w:rPr>
        <w:t xml:space="preserve">Dipermukaan bumi sering terdapat sumber-sumber air panas, bahkan sumber uap panas. Panas ini berasal dari batu-batu yang meleleh (magma) yang menerima panas dari inti bumi. Gambar 6.2 menunjukkan secara skematis terjadinya sumber air panas,  dan uap panas yang biasanya disebut </w:t>
      </w:r>
      <w:r w:rsidRPr="00E2467E">
        <w:rPr>
          <w:rFonts w:ascii="Times New Roman" w:eastAsia="Times New Roman" w:hAnsi="Times New Roman" w:cs="Times New Roman"/>
          <w:i/>
          <w:color w:val="222222"/>
          <w:sz w:val="24"/>
          <w:szCs w:val="24"/>
        </w:rPr>
        <w:t>fomural</w:t>
      </w:r>
      <w:r>
        <w:rPr>
          <w:rFonts w:ascii="Times New Roman" w:eastAsia="Times New Roman" w:hAnsi="Times New Roman" w:cs="Times New Roman"/>
          <w:color w:val="222222"/>
          <w:sz w:val="24"/>
          <w:szCs w:val="24"/>
        </w:rPr>
        <w:t xml:space="preserve"> atau </w:t>
      </w:r>
      <w:r w:rsidRPr="00E2467E">
        <w:rPr>
          <w:rFonts w:ascii="Times New Roman" w:eastAsia="Times New Roman" w:hAnsi="Times New Roman" w:cs="Times New Roman"/>
          <w:i/>
          <w:color w:val="222222"/>
          <w:sz w:val="24"/>
          <w:szCs w:val="24"/>
        </w:rPr>
        <w:t>geiser</w:t>
      </w:r>
      <w:r>
        <w:rPr>
          <w:rFonts w:ascii="Times New Roman" w:eastAsia="Times New Roman" w:hAnsi="Times New Roman" w:cs="Times New Roman"/>
          <w:i/>
          <w:color w:val="222222"/>
          <w:sz w:val="24"/>
          <w:szCs w:val="24"/>
        </w:rPr>
        <w:t>.</w:t>
      </w:r>
    </w:p>
    <w:p w:rsidR="004D46B2" w:rsidRDefault="004D46B2" w:rsidP="004D46B2">
      <w:pPr>
        <w:autoSpaceDE w:val="0"/>
        <w:autoSpaceDN w:val="0"/>
        <w:adjustRightInd w:val="0"/>
        <w:spacing w:after="0"/>
        <w:jc w:val="both"/>
        <w:rPr>
          <w:rFonts w:ascii="Times New Roman" w:hAnsi="Times New Roman" w:cs="Times New Roman"/>
          <w:sz w:val="24"/>
          <w:szCs w:val="24"/>
        </w:rPr>
      </w:pPr>
    </w:p>
    <w:p w:rsidR="004D46B2" w:rsidRPr="0055333A" w:rsidRDefault="00DF1F6C" w:rsidP="004D46B2">
      <w:pPr>
        <w:shd w:val="clear" w:color="auto" w:fill="FFFFFF"/>
        <w:spacing w:after="0"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7</w:t>
      </w:r>
      <w:r w:rsidR="004D46B2">
        <w:rPr>
          <w:rFonts w:ascii="Times New Roman" w:eastAsia="Times New Roman" w:hAnsi="Times New Roman" w:cs="Times New Roman"/>
          <w:b/>
          <w:bCs/>
          <w:color w:val="222222"/>
          <w:sz w:val="24"/>
          <w:szCs w:val="24"/>
        </w:rPr>
        <w:t>.3</w:t>
      </w:r>
      <w:r w:rsidR="004D46B2">
        <w:rPr>
          <w:rFonts w:ascii="Times New Roman" w:eastAsia="Times New Roman" w:hAnsi="Times New Roman" w:cs="Times New Roman"/>
          <w:b/>
          <w:bCs/>
          <w:color w:val="222222"/>
          <w:sz w:val="24"/>
          <w:szCs w:val="24"/>
        </w:rPr>
        <w:tab/>
      </w:r>
      <w:r w:rsidR="004D46B2" w:rsidRPr="0055333A">
        <w:rPr>
          <w:rFonts w:ascii="Times New Roman" w:eastAsia="Times New Roman" w:hAnsi="Times New Roman" w:cs="Times New Roman"/>
          <w:b/>
          <w:bCs/>
          <w:color w:val="222222"/>
          <w:sz w:val="24"/>
          <w:szCs w:val="24"/>
        </w:rPr>
        <w:t xml:space="preserve">Gradien </w:t>
      </w:r>
      <w:r w:rsidR="004D46B2">
        <w:rPr>
          <w:rFonts w:ascii="Times New Roman" w:eastAsia="Times New Roman" w:hAnsi="Times New Roman" w:cs="Times New Roman"/>
          <w:b/>
          <w:bCs/>
          <w:color w:val="222222"/>
          <w:sz w:val="24"/>
          <w:szCs w:val="24"/>
        </w:rPr>
        <w:t>Panas Bumi (</w:t>
      </w:r>
      <w:r w:rsidR="004D46B2" w:rsidRPr="0055333A">
        <w:rPr>
          <w:rFonts w:ascii="Times New Roman" w:eastAsia="Times New Roman" w:hAnsi="Times New Roman" w:cs="Times New Roman"/>
          <w:b/>
          <w:bCs/>
          <w:color w:val="222222"/>
          <w:sz w:val="24"/>
          <w:szCs w:val="24"/>
        </w:rPr>
        <w:t>Geothermal</w:t>
      </w:r>
      <w:r w:rsidR="004D46B2">
        <w:rPr>
          <w:rFonts w:ascii="Times New Roman" w:eastAsia="Times New Roman" w:hAnsi="Times New Roman" w:cs="Times New Roman"/>
          <w:b/>
          <w:bCs/>
          <w:color w:val="222222"/>
          <w:sz w:val="24"/>
          <w:szCs w:val="24"/>
        </w:rPr>
        <w:t>)</w:t>
      </w:r>
    </w:p>
    <w:p w:rsidR="004D46B2" w:rsidRPr="0055333A"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Pr="0055333A">
        <w:rPr>
          <w:rFonts w:ascii="Times New Roman" w:eastAsia="Times New Roman" w:hAnsi="Times New Roman" w:cs="Times New Roman"/>
          <w:color w:val="222222"/>
          <w:sz w:val="24"/>
          <w:szCs w:val="24"/>
        </w:rPr>
        <w:t>Secara universal, setiap penurunan 1 km kedalaman ke perut bumi temperatur naik sebesar 25 - 30ºC. Atau setiap kedalaman bertambah 100 meter temperatur naik sekitar 2,5 sampai 3ºC. Jadi semakin jauh ke dalam perut bumi suhu batuan akan makin tinggi.Bila suhu di permukaan bumi adalah 27ºC maka untuk kedalaman 100 meter suhu bisa mencapai sekitar 29,5ºC. Untuk kedalaman 1 km suhu batuan dapat mencapai 52-60ºC. bertambahan panas tersebut dikenal sebagai gradien geotermal. Untuk tempat-tempat tertentu di sekitar daerah volkanik gradien geotermal dapat lebih besar lagi. Variasinya 1 - 5°C / 100m.</w:t>
      </w:r>
    </w:p>
    <w:p w:rsidR="004D46B2"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sidRPr="0055333A">
        <w:rPr>
          <w:rFonts w:ascii="Times New Roman" w:eastAsia="Times New Roman" w:hAnsi="Times New Roman" w:cs="Times New Roman"/>
          <w:color w:val="222222"/>
          <w:sz w:val="24"/>
          <w:szCs w:val="24"/>
        </w:rPr>
        <w:t xml:space="preserve">Di dalam kulit bumi ada kalanya aliran air dekat sekali dengan batuan panas dengan suhu bisa mencapai 148ºC. Air tersebut tidak menjadi uap (steam) karena tidak ada kontak dengan udara. Bila air panas tadi bisa keluar ke permukaan bumi melalui celah atau terjadi rekahan di kulit bumi, maka muncul air panas yang biasa disebut dengan </w:t>
      </w:r>
      <w:r w:rsidRPr="0055333A">
        <w:rPr>
          <w:rFonts w:ascii="Times New Roman" w:eastAsia="Times New Roman" w:hAnsi="Times New Roman" w:cs="Times New Roman"/>
          <w:i/>
          <w:color w:val="222222"/>
          <w:sz w:val="24"/>
          <w:szCs w:val="24"/>
        </w:rPr>
        <w:t>hot spring</w:t>
      </w:r>
      <w:r w:rsidRPr="0055333A">
        <w:rPr>
          <w:rFonts w:ascii="Times New Roman" w:eastAsia="Times New Roman" w:hAnsi="Times New Roman" w:cs="Times New Roman"/>
          <w:color w:val="222222"/>
          <w:sz w:val="24"/>
          <w:szCs w:val="24"/>
        </w:rPr>
        <w:t>. Air panas alam ini biasa dimanfaatkan sebagai kolam air panas, dan banyak pula yang sekaligus menjadi tempat wisata. Mata air panas di Indonesia tak terhitung jumlahnya.</w:t>
      </w:r>
    </w:p>
    <w:p w:rsidR="004D46B2" w:rsidRDefault="004D46B2" w:rsidP="004D46B2">
      <w:pPr>
        <w:shd w:val="clear" w:color="auto" w:fill="FFFFFF"/>
        <w:spacing w:after="0"/>
        <w:jc w:val="both"/>
        <w:rPr>
          <w:rFonts w:ascii="Times New Roman" w:eastAsia="Times New Roman" w:hAnsi="Times New Roman" w:cs="Times New Roman"/>
          <w:color w:val="222222"/>
          <w:sz w:val="24"/>
          <w:szCs w:val="24"/>
        </w:rPr>
      </w:pPr>
    </w:p>
    <w:p w:rsidR="004D46B2" w:rsidRDefault="004D46B2" w:rsidP="004D46B2">
      <w:pPr>
        <w:shd w:val="clear" w:color="auto" w:fill="FFFFFF"/>
        <w:spacing w:after="0" w:line="480" w:lineRule="auto"/>
        <w:ind w:left="709" w:hanging="709"/>
        <w:jc w:val="center"/>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0" distB="0" distL="0" distR="0">
            <wp:extent cx="2990850" cy="1990725"/>
            <wp:effectExtent l="19050" t="0" r="0" b="0"/>
            <wp:docPr id="2" name="Picture 1" descr="C:\Users\user\Music\geothe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Music\geothermal-.jpg"/>
                    <pic:cNvPicPr>
                      <a:picLocks noChangeAspect="1" noChangeArrowheads="1"/>
                    </pic:cNvPicPr>
                  </pic:nvPicPr>
                  <pic:blipFill>
                    <a:blip r:embed="rId8"/>
                    <a:srcRect/>
                    <a:stretch>
                      <a:fillRect/>
                    </a:stretch>
                  </pic:blipFill>
                  <pic:spPr bwMode="auto">
                    <a:xfrm>
                      <a:off x="0" y="0"/>
                      <a:ext cx="2990850" cy="1990725"/>
                    </a:xfrm>
                    <a:prstGeom prst="rect">
                      <a:avLst/>
                    </a:prstGeom>
                    <a:noFill/>
                    <a:ln w="9525">
                      <a:noFill/>
                      <a:miter lim="800000"/>
                      <a:headEnd/>
                      <a:tailEnd/>
                    </a:ln>
                  </pic:spPr>
                </pic:pic>
              </a:graphicData>
            </a:graphic>
          </wp:inline>
        </w:drawing>
      </w:r>
    </w:p>
    <w:p w:rsidR="004D46B2" w:rsidRDefault="004D46B2" w:rsidP="004D46B2">
      <w:pPr>
        <w:shd w:val="clear" w:color="auto" w:fill="FFFFFF"/>
        <w:spacing w:after="0" w:line="480" w:lineRule="auto"/>
        <w:ind w:left="709" w:hanging="709"/>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Gambar </w:t>
      </w:r>
      <w:r w:rsidR="00DF1F6C">
        <w:rPr>
          <w:rFonts w:ascii="Times New Roman" w:eastAsia="Times New Roman" w:hAnsi="Times New Roman" w:cs="Times New Roman"/>
          <w:color w:val="222222"/>
          <w:sz w:val="24"/>
          <w:szCs w:val="24"/>
        </w:rPr>
        <w:t>7</w:t>
      </w:r>
      <w:r>
        <w:rPr>
          <w:rFonts w:ascii="Times New Roman" w:eastAsia="Times New Roman" w:hAnsi="Times New Roman" w:cs="Times New Roman"/>
          <w:color w:val="222222"/>
          <w:sz w:val="24"/>
          <w:szCs w:val="24"/>
        </w:rPr>
        <w:t>.1 Gradien Panas Bumi</w:t>
      </w:r>
    </w:p>
    <w:p w:rsidR="004D46B2" w:rsidRPr="007F58B8" w:rsidRDefault="004D46B2" w:rsidP="00DF1F6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7.4</w:t>
      </w:r>
      <w:r>
        <w:rPr>
          <w:rFonts w:ascii="Times New Roman" w:hAnsi="Times New Roman" w:cs="Times New Roman"/>
          <w:b/>
          <w:sz w:val="24"/>
          <w:szCs w:val="24"/>
        </w:rPr>
        <w:tab/>
        <w:t>Potensi Panas Bumi (Geothermal) di Indonesia</w:t>
      </w:r>
    </w:p>
    <w:p w:rsidR="004D46B2" w:rsidRDefault="004D46B2" w:rsidP="004D46B2">
      <w:pPr>
        <w:shd w:val="clear" w:color="auto" w:fill="FFFFFF"/>
        <w:spacing w:after="0"/>
        <w:ind w:firstLine="710"/>
        <w:jc w:val="both"/>
        <w:rPr>
          <w:rFonts w:ascii="Times New Roman" w:eastAsia="Times New Roman" w:hAnsi="Times New Roman" w:cs="Times New Roman"/>
          <w:color w:val="222222"/>
          <w:sz w:val="24"/>
          <w:szCs w:val="24"/>
        </w:rPr>
      </w:pPr>
      <w:r w:rsidRPr="00733CC0">
        <w:rPr>
          <w:rFonts w:ascii="Times New Roman" w:eastAsia="Times New Roman" w:hAnsi="Times New Roman" w:cs="Times New Roman"/>
          <w:color w:val="222222"/>
          <w:sz w:val="24"/>
          <w:szCs w:val="24"/>
        </w:rPr>
        <w:t>Kebutuhan energi primer Indonesia meningkat seiring dengan pertumbuhan jumlah  penduduk dan ekonomi.Hal ini menyebabkan peningkatan pada kebutuhan energi primer dan listrik. Kebutuhan energi primer tersebut sebagian disuplai oleh energi fosil, yang pada tahun 2003 terdiri dari 54,4% minyak bumi, gas alam 26,5%, batubara 14,1 % dan sisanya adalah energi baru dan terbarukan.</w:t>
      </w:r>
    </w:p>
    <w:p w:rsidR="004D46B2" w:rsidRDefault="004D46B2" w:rsidP="004D46B2">
      <w:pPr>
        <w:shd w:val="clear" w:color="auto" w:fill="FFFFFF"/>
        <w:spacing w:after="0"/>
        <w:ind w:firstLine="710"/>
        <w:jc w:val="both"/>
        <w:rPr>
          <w:rFonts w:ascii="Times New Roman" w:eastAsia="Times New Roman" w:hAnsi="Times New Roman" w:cs="Times New Roman"/>
          <w:color w:val="222222"/>
          <w:sz w:val="24"/>
          <w:szCs w:val="24"/>
        </w:rPr>
      </w:pPr>
      <w:r w:rsidRPr="00733CC0">
        <w:rPr>
          <w:rFonts w:ascii="Times New Roman" w:eastAsia="Times New Roman" w:hAnsi="Times New Roman" w:cs="Times New Roman"/>
          <w:color w:val="222222"/>
          <w:sz w:val="24"/>
          <w:szCs w:val="24"/>
        </w:rPr>
        <w:t>Berdasarkan data Departemen Energi dan Sumber Daya Mineral (ESDM) Republik Indonesia, Kita memiliki potensi energi panas bumi sebesar 27.000 MW yang tersebar di 253 lokasi atau mencapai 40% dari cadangan panas bumi dunia. Dengan kata yang lebih ekstrim, kita merupakan negara dengan sumber energi panas bumi terbesar di Dunia. Namun, hanya sekitar kurang dari 4% yang baru dimanfaatkan. Oleh karena itu, untuk mengurangi krisis energi nasional kita, pemerintah melalui PLN akan melaksanakan program percepatan pembangunan pembangkit listrik nasional 10.000 MW tahap ke-II yang salah satu prioritas sumber energi-nya adalah panas bumi (Geothermal).</w:t>
      </w:r>
    </w:p>
    <w:p w:rsidR="004D46B2" w:rsidRDefault="004D46B2" w:rsidP="004D46B2">
      <w:pPr>
        <w:spacing w:after="0"/>
        <w:ind w:firstLine="720"/>
        <w:jc w:val="both"/>
        <w:rPr>
          <w:rFonts w:ascii="Times New Roman" w:hAnsi="Times New Roman" w:cs="Times New Roman"/>
          <w:color w:val="000000"/>
          <w:sz w:val="24"/>
          <w:szCs w:val="24"/>
          <w:shd w:val="clear" w:color="auto" w:fill="FFFFFF"/>
        </w:rPr>
      </w:pPr>
      <w:r w:rsidRPr="00754EC4">
        <w:rPr>
          <w:rFonts w:ascii="Times New Roman" w:hAnsi="Times New Roman" w:cs="Times New Roman"/>
          <w:color w:val="000000"/>
          <w:sz w:val="24"/>
          <w:szCs w:val="24"/>
          <w:shd w:val="clear" w:color="auto" w:fill="FFFFFF"/>
        </w:rPr>
        <w:t>Kekayaan alam Indonesia memang melimpah ruah, dari mulai sumber daya alam sampai sumber daya mineral semua tersedia. Sumber daya mineral yang melimpah di negara tercinta ini antara lain emas, tembaga, platina, nikel, timah, batu bara, migas, dan panas bumi. Panas Bumi (Geothermal) adalah salah satu kekayaan sumber daya mineral yang belum banyak dimanfaatkan. Salah satu sumber geothermal kita yang berpotensi besar tetapi belum dieksploitasi adalah yang ada di Sarulla, dekat Tarutung, Sumut. Sumber panas bumi Sarulla bahkan dikabarkan memiliki cadangan terbesar di dunia.</w:t>
      </w:r>
      <w:r>
        <w:rPr>
          <w:rFonts w:ascii="Times New Roman" w:hAnsi="Times New Roman" w:cs="Times New Roman"/>
          <w:color w:val="000000"/>
          <w:sz w:val="24"/>
          <w:szCs w:val="24"/>
          <w:shd w:val="clear" w:color="auto" w:fill="FFFFFF"/>
        </w:rPr>
        <w:t xml:space="preserve"> </w:t>
      </w:r>
    </w:p>
    <w:p w:rsidR="004D46B2" w:rsidRDefault="004D46B2" w:rsidP="004D46B2">
      <w:pPr>
        <w:spacing w:after="0"/>
        <w:ind w:firstLine="720"/>
        <w:jc w:val="both"/>
        <w:rPr>
          <w:rFonts w:ascii="Times New Roman" w:eastAsia="Times New Roman" w:hAnsi="Times New Roman" w:cs="Times New Roman"/>
          <w:color w:val="222222"/>
          <w:sz w:val="24"/>
          <w:szCs w:val="24"/>
        </w:rPr>
      </w:pPr>
    </w:p>
    <w:p w:rsidR="004D46B2" w:rsidRPr="005D6314" w:rsidRDefault="004D46B2" w:rsidP="004D46B2">
      <w:pPr>
        <w:shd w:val="clear" w:color="auto" w:fill="FFFFFF"/>
        <w:spacing w:after="0" w:line="360" w:lineRule="auto"/>
        <w:ind w:firstLine="710"/>
        <w:jc w:val="both"/>
        <w:rPr>
          <w:rFonts w:ascii="Times New Roman" w:eastAsia="Times New Roman" w:hAnsi="Times New Roman" w:cs="Times New Roman"/>
          <w:color w:val="222222"/>
          <w:sz w:val="24"/>
          <w:szCs w:val="24"/>
        </w:rPr>
      </w:pPr>
      <w:r w:rsidRPr="005D6314">
        <w:rPr>
          <w:rFonts w:ascii="Times New Roman" w:eastAsia="Times New Roman" w:hAnsi="Times New Roman" w:cs="Times New Roman"/>
          <w:noProof/>
          <w:color w:val="222222"/>
          <w:sz w:val="24"/>
          <w:szCs w:val="24"/>
        </w:rPr>
        <w:drawing>
          <wp:inline distT="0" distB="0" distL="0" distR="0">
            <wp:extent cx="4371975" cy="2552700"/>
            <wp:effectExtent l="19050" t="0" r="0" b="0"/>
            <wp:docPr id="20" name="Picture 2" descr="http://artofthinking2.blogdetik.com/files/2012/12/5f847beb1b5847ef4752d6b300b8a761_indonesia-geothermal-resources.jpg"/>
            <wp:cNvGraphicFramePr/>
            <a:graphic xmlns:a="http://schemas.openxmlformats.org/drawingml/2006/main">
              <a:graphicData uri="http://schemas.openxmlformats.org/drawingml/2006/picture">
                <pic:pic xmlns:pic="http://schemas.openxmlformats.org/drawingml/2006/picture">
                  <pic:nvPicPr>
                    <pic:cNvPr id="8" name="Picture 7" descr="http://artofthinking2.blogdetik.com/files/2012/12/5f847beb1b5847ef4752d6b300b8a761_indonesia-geothermal-resources.jpg"/>
                    <pic:cNvPicPr/>
                  </pic:nvPicPr>
                  <pic:blipFill>
                    <a:blip r:embed="rId9"/>
                    <a:srcRect/>
                    <a:stretch>
                      <a:fillRect/>
                    </a:stretch>
                  </pic:blipFill>
                  <pic:spPr bwMode="auto">
                    <a:xfrm>
                      <a:off x="0" y="0"/>
                      <a:ext cx="4373257" cy="2553449"/>
                    </a:xfrm>
                    <a:prstGeom prst="rect">
                      <a:avLst/>
                    </a:prstGeom>
                    <a:noFill/>
                    <a:ln w="9525">
                      <a:noFill/>
                      <a:miter lim="800000"/>
                      <a:headEnd/>
                      <a:tailEnd/>
                    </a:ln>
                  </pic:spPr>
                </pic:pic>
              </a:graphicData>
            </a:graphic>
          </wp:inline>
        </w:drawing>
      </w:r>
    </w:p>
    <w:p w:rsidR="004D46B2" w:rsidRPr="000C4563" w:rsidRDefault="004D46B2" w:rsidP="004D46B2">
      <w:pPr>
        <w:spacing w:after="0" w:line="600" w:lineRule="auto"/>
        <w:jc w:val="center"/>
        <w:rPr>
          <w:rFonts w:ascii="Times New Roman" w:hAnsi="Times New Roman" w:cs="Times New Roman"/>
          <w:sz w:val="24"/>
          <w:szCs w:val="24"/>
        </w:rPr>
      </w:pPr>
      <w:r>
        <w:rPr>
          <w:rFonts w:ascii="Times New Roman" w:hAnsi="Times New Roman" w:cs="Times New Roman"/>
          <w:sz w:val="24"/>
          <w:szCs w:val="24"/>
        </w:rPr>
        <w:t>Gambar 7.2  Potensi Panas Bumi di Indonesia</w:t>
      </w:r>
    </w:p>
    <w:p w:rsidR="004D46B2" w:rsidRPr="00403CD0" w:rsidRDefault="00DF1F6C" w:rsidP="004D46B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7</w:t>
      </w:r>
      <w:r w:rsidR="004D46B2">
        <w:rPr>
          <w:rFonts w:ascii="Times New Roman" w:hAnsi="Times New Roman" w:cs="Times New Roman"/>
          <w:b/>
          <w:sz w:val="24"/>
          <w:szCs w:val="24"/>
        </w:rPr>
        <w:t>.5</w:t>
      </w:r>
      <w:r w:rsidR="004D46B2">
        <w:rPr>
          <w:rFonts w:ascii="Times New Roman" w:hAnsi="Times New Roman" w:cs="Times New Roman"/>
          <w:b/>
          <w:sz w:val="24"/>
          <w:szCs w:val="24"/>
        </w:rPr>
        <w:tab/>
        <w:t>Perkembangan Pusat Listrik Tenaga Panas Bumi</w:t>
      </w:r>
    </w:p>
    <w:p w:rsidR="004D46B2" w:rsidRDefault="004D46B2" w:rsidP="004D46B2">
      <w:pPr>
        <w:spacing w:after="0"/>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Pertama kali yang melakukan percobaan untuk membangkitkan tenaga listrik dengan energy panas bumi adalah di Lardarello Itali tahun 1904. PLTP pertama dengan daya terpasang 250 kW yang mulai beroperasi tahun 1913. Kemudian menyusul Jeepang dengan melakukan pengeboran pada tahun 1919, dan memasang PLTP skala kecil sebesar 1 kW pada tahun 1924. Di Amerika Serikat dilakukan pemboran dimulai tahun 1920-an. Di Indonesia tahun 1928 mulai dilakukan pengeburan di Komajang dekat Garut Jawa Barat. Tahun 1928 juga dilakukan pemboran di Islandia yang memanfaatkan panas bumi sebagai pemansan. Menjelang tahun 1940 diselenggarakan pemboran di Rotorna dan danau Toupo Selandia baru juga untuk keperluan pemanasan</w:t>
      </w:r>
    </w:p>
    <w:p w:rsidR="004D46B2" w:rsidRDefault="004D46B2" w:rsidP="004D46B2">
      <w:pPr>
        <w:spacing w:after="0"/>
        <w:ind w:firstLine="720"/>
        <w:jc w:val="both"/>
        <w:rPr>
          <w:rFonts w:ascii="Times New Roman" w:hAnsi="Times New Roman" w:cs="Times New Roman"/>
          <w:color w:val="000000"/>
          <w:sz w:val="24"/>
          <w:szCs w:val="24"/>
          <w:shd w:val="clear" w:color="auto" w:fill="FFFFFF"/>
        </w:rPr>
      </w:pPr>
      <w:r w:rsidRPr="00754EC4">
        <w:rPr>
          <w:rFonts w:ascii="Times New Roman" w:hAnsi="Times New Roman" w:cs="Times New Roman"/>
          <w:color w:val="000000"/>
          <w:sz w:val="24"/>
          <w:szCs w:val="24"/>
          <w:shd w:val="clear" w:color="auto" w:fill="FFFFFF"/>
        </w:rPr>
        <w:t xml:space="preserve">Saat ini panas bumi (geothermal) mulai menjadi perhatian dunia karena energi yang dihasilkan dapat dikonversi menjadi energi listrik, selain bebas polusi. Beberapa pembangkit listrik bertenaga panas bumi telah terpasang di manca negara seperti di Amerika Serikat, Inggris, Perancis, Italia, Swedia, Swiss, Jerman, Selandia Baru, Australia, dan Jepang. Amerika saat ini bahkan sedang sibuk dengan riset besar mereka di bidang geothermal dengan nama </w:t>
      </w:r>
      <w:r w:rsidRPr="00403CD0">
        <w:rPr>
          <w:rFonts w:ascii="Times New Roman" w:hAnsi="Times New Roman" w:cs="Times New Roman"/>
          <w:i/>
          <w:color w:val="000000"/>
          <w:sz w:val="24"/>
          <w:szCs w:val="24"/>
          <w:shd w:val="clear" w:color="auto" w:fill="FFFFFF"/>
        </w:rPr>
        <w:t>Enhanced Geothermal Systems</w:t>
      </w:r>
      <w:r w:rsidRPr="00754EC4">
        <w:rPr>
          <w:rFonts w:ascii="Times New Roman" w:hAnsi="Times New Roman" w:cs="Times New Roman"/>
          <w:color w:val="000000"/>
          <w:sz w:val="24"/>
          <w:szCs w:val="24"/>
          <w:shd w:val="clear" w:color="auto" w:fill="FFFFFF"/>
        </w:rPr>
        <w:t xml:space="preserve"> (EGS). EGS diprakarsai oleh </w:t>
      </w:r>
      <w:r w:rsidRPr="00403CD0">
        <w:rPr>
          <w:rFonts w:ascii="Times New Roman" w:hAnsi="Times New Roman" w:cs="Times New Roman"/>
          <w:i/>
          <w:color w:val="000000"/>
          <w:sz w:val="24"/>
          <w:szCs w:val="24"/>
          <w:shd w:val="clear" w:color="auto" w:fill="FFFFFF"/>
        </w:rPr>
        <w:t>US Department of Energy</w:t>
      </w:r>
      <w:r w:rsidRPr="00754EC4">
        <w:rPr>
          <w:rFonts w:ascii="Times New Roman" w:hAnsi="Times New Roman" w:cs="Times New Roman"/>
          <w:color w:val="000000"/>
          <w:sz w:val="24"/>
          <w:szCs w:val="24"/>
          <w:shd w:val="clear" w:color="auto" w:fill="FFFFFF"/>
        </w:rPr>
        <w:t xml:space="preserve"> (DOE) dan bekerja sama dengan beberapa universitas seperti MIT, Southern Methodist University, dan University of Utah. Proyek ini merupakan program jangka panjang d</w:t>
      </w:r>
      <w:r>
        <w:rPr>
          <w:rFonts w:ascii="Times New Roman" w:hAnsi="Times New Roman" w:cs="Times New Roman"/>
          <w:color w:val="000000"/>
          <w:sz w:val="24"/>
          <w:szCs w:val="24"/>
          <w:shd w:val="clear" w:color="auto" w:fill="FFFFFF"/>
        </w:rPr>
        <w:t>imana pada 2050 geothermal meru</w:t>
      </w:r>
      <w:r w:rsidRPr="00754EC4">
        <w:rPr>
          <w:rFonts w:ascii="Times New Roman" w:hAnsi="Times New Roman" w:cs="Times New Roman"/>
          <w:color w:val="000000"/>
          <w:sz w:val="24"/>
          <w:szCs w:val="24"/>
          <w:shd w:val="clear" w:color="auto" w:fill="FFFFFF"/>
        </w:rPr>
        <w:t>pakan sumber utama tenaga listrik Amerika Serikat. Program EGS bertujuan untuk meningkatkan sumber daya geothermal, menciptakan teknologi ter-baik dan ekonomis, memperpanjang life time sumur-sumur produksi, ekspansi sumber daya, menekan harga listrik geothermal menjadi seekono-mis mungkin, dan keunggulan lingkungan hidup. Program EGS telah mulai aktif sejak Desember 2005 yang lalu.</w:t>
      </w:r>
    </w:p>
    <w:p w:rsidR="004D46B2" w:rsidRPr="00754EC4" w:rsidRDefault="004D46B2" w:rsidP="004D46B2">
      <w:pPr>
        <w:spacing w:after="0"/>
        <w:ind w:firstLine="720"/>
        <w:jc w:val="both"/>
        <w:rPr>
          <w:rFonts w:ascii="Times New Roman" w:hAnsi="Times New Roman" w:cs="Times New Roman"/>
          <w:b/>
          <w:sz w:val="24"/>
          <w:szCs w:val="24"/>
        </w:rPr>
      </w:pPr>
      <w:r w:rsidRPr="00754EC4">
        <w:rPr>
          <w:rFonts w:ascii="Times New Roman" w:hAnsi="Times New Roman" w:cs="Times New Roman"/>
          <w:color w:val="000000"/>
          <w:sz w:val="24"/>
          <w:szCs w:val="24"/>
          <w:shd w:val="clear" w:color="auto" w:fill="FFFFFF"/>
        </w:rPr>
        <w:t>Pembangunan Pembangkit Listrik Tenaga Panas Bumi cukup menjanjikan. Apalagi kalau diingat bahwa pemanfaatan energi panas bumi sebagai sumber penyedia tenaga listrik adalah termasuk teknologi yang tidak menimbulkan pencemaran terhadap lingkungan, suatu hal yang dewasa ini sangat diperhatikan dalam setiap pembangunan dan pemanfaatan teknologi, agar alam masih dapat memberikan daya dukungnya bagi kehidupan umat manusia. Bila pemanfaatan energi panas bumi dapat berkembang dengan baik, maka kota-kota di sekitar daerah sumber energi panas bumi yang pada umumnya terletak di daerah pegunungan, kebutuhan tenaga listriknya dapat dipenuhi dari pusat listrik tenaga panas bumi. Apabila masih terdapat sisa daya tenaga listrik dari pemanfaatan energi panas bumi, dapat disalurkan ke daerah lain sehingga ikut mengurangi beban yang harus dibangkitkan oleh pusat listrik tenaga uap, baik yang dibangkitkan oleh batubara maupun oleh tenaga diesel yang keduanya menimbulkan pencemaran udara.</w:t>
      </w:r>
    </w:p>
    <w:p w:rsidR="004D46B2" w:rsidRDefault="004D46B2" w:rsidP="004D46B2">
      <w:pPr>
        <w:shd w:val="clear" w:color="auto" w:fill="FFFFFF"/>
        <w:spacing w:after="0"/>
        <w:jc w:val="both"/>
        <w:rPr>
          <w:rFonts w:ascii="Times New Roman" w:eastAsia="Times New Roman" w:hAnsi="Times New Roman" w:cs="Times New Roman"/>
          <w:color w:val="222222"/>
          <w:sz w:val="24"/>
          <w:szCs w:val="24"/>
        </w:rPr>
      </w:pPr>
    </w:p>
    <w:p w:rsidR="004D46B2" w:rsidRDefault="00DF1F6C" w:rsidP="00EF2C0A">
      <w:pPr>
        <w:spacing w:after="0"/>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7</w:t>
      </w:r>
      <w:r w:rsidR="004D46B2">
        <w:rPr>
          <w:rFonts w:ascii="Times New Roman" w:eastAsia="Times New Roman" w:hAnsi="Times New Roman" w:cs="Times New Roman"/>
          <w:b/>
          <w:bCs/>
          <w:color w:val="222222"/>
          <w:sz w:val="24"/>
          <w:szCs w:val="24"/>
        </w:rPr>
        <w:t>.6</w:t>
      </w:r>
      <w:r w:rsidR="004D46B2">
        <w:rPr>
          <w:rFonts w:ascii="Times New Roman" w:eastAsia="Times New Roman" w:hAnsi="Times New Roman" w:cs="Times New Roman"/>
          <w:b/>
          <w:bCs/>
          <w:color w:val="222222"/>
          <w:sz w:val="24"/>
          <w:szCs w:val="24"/>
        </w:rPr>
        <w:tab/>
      </w:r>
      <w:r w:rsidR="004D46B2" w:rsidRPr="0055333A">
        <w:rPr>
          <w:rFonts w:ascii="Times New Roman" w:eastAsia="Times New Roman" w:hAnsi="Times New Roman" w:cs="Times New Roman"/>
          <w:b/>
          <w:bCs/>
          <w:color w:val="222222"/>
          <w:sz w:val="24"/>
          <w:szCs w:val="24"/>
        </w:rPr>
        <w:t>Proses Merubah Panas Bumi Menjadi Tenaga Listri</w:t>
      </w:r>
      <w:r w:rsidR="004D46B2">
        <w:rPr>
          <w:rFonts w:ascii="Times New Roman" w:eastAsia="Times New Roman" w:hAnsi="Times New Roman" w:cs="Times New Roman"/>
          <w:b/>
          <w:bCs/>
          <w:color w:val="222222"/>
          <w:sz w:val="24"/>
          <w:szCs w:val="24"/>
        </w:rPr>
        <w:t>k</w:t>
      </w:r>
    </w:p>
    <w:p w:rsidR="004D46B2" w:rsidRDefault="004D46B2" w:rsidP="00EF2C0A">
      <w:pPr>
        <w:spacing w:after="0" w:line="240" w:lineRule="auto"/>
        <w:jc w:val="both"/>
        <w:rPr>
          <w:rFonts w:ascii="Times New Roman" w:eastAsia="Times New Roman" w:hAnsi="Times New Roman" w:cs="Times New Roman"/>
          <w:color w:val="222222"/>
          <w:sz w:val="24"/>
          <w:szCs w:val="24"/>
          <w:shd w:val="clear" w:color="auto" w:fill="FFFFFF"/>
        </w:rPr>
      </w:pPr>
      <w:r w:rsidRPr="0055333A">
        <w:rPr>
          <w:rFonts w:ascii="Times New Roman" w:eastAsia="Times New Roman" w:hAnsi="Times New Roman" w:cs="Times New Roman"/>
          <w:color w:val="222222"/>
          <w:sz w:val="24"/>
          <w:szCs w:val="24"/>
        </w:rPr>
        <w:br/>
      </w:r>
      <w:r w:rsidR="00DF1F6C">
        <w:rPr>
          <w:rFonts w:ascii="Times New Roman" w:eastAsia="Times New Roman" w:hAnsi="Times New Roman" w:cs="Times New Roman"/>
          <w:color w:val="222222"/>
          <w:sz w:val="24"/>
          <w:szCs w:val="24"/>
          <w:shd w:val="clear" w:color="auto" w:fill="FFFFFF"/>
        </w:rPr>
        <w:t xml:space="preserve">            </w:t>
      </w:r>
      <w:r w:rsidRPr="0055333A">
        <w:rPr>
          <w:rFonts w:ascii="Times New Roman" w:eastAsia="Times New Roman" w:hAnsi="Times New Roman" w:cs="Times New Roman"/>
          <w:color w:val="222222"/>
          <w:sz w:val="24"/>
          <w:szCs w:val="24"/>
          <w:shd w:val="clear" w:color="auto" w:fill="FFFFFF"/>
        </w:rPr>
        <w:t xml:space="preserve">Air dan uap panas yang keluar ke permukaan bumi dapat dimanfaatkan secara langsung sebagai pemanas. Selain bermanfaat sebagai pemanas, panas bumi dapat dimanfaatkan sebagai tenaga pembangkit listrik. Air panas alami bila bercampur dengan udara akan menimbulkan uap panas (steam). Air panas dan uap inilah yang kemudian dimanfaatkan sebagai sumber pembangkit tenaga listrik. Agar panas bumi dapat dikonversi menjadi </w:t>
      </w:r>
      <w:r>
        <w:rPr>
          <w:rFonts w:ascii="Times New Roman" w:eastAsia="Times New Roman" w:hAnsi="Times New Roman" w:cs="Times New Roman"/>
          <w:color w:val="222222"/>
          <w:sz w:val="24"/>
          <w:szCs w:val="24"/>
          <w:shd w:val="clear" w:color="auto" w:fill="FFFFFF"/>
        </w:rPr>
        <w:t>energy listrik maka diperlukan pembangkit (power plants)</w:t>
      </w:r>
    </w:p>
    <w:p w:rsidR="004D46B2" w:rsidRPr="0055333A"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sidRPr="0055333A">
        <w:rPr>
          <w:rFonts w:ascii="Times New Roman" w:eastAsia="Times New Roman" w:hAnsi="Times New Roman" w:cs="Times New Roman"/>
          <w:color w:val="222222"/>
          <w:sz w:val="24"/>
          <w:szCs w:val="24"/>
        </w:rPr>
        <w:t>Reservoir panas bumi biasanya diklasifikasikan ke dalam dua golongan yaitu yang bersuhu rendah (&lt;150ºC) dan yang bersuhu tinggi (&gt;150ºC). Yang dapat digunakan untuk sumber pembangkit tenaga listrik dan dikomersialkan adalah yang masuk kategori high temperature. Namun dengan perkembangan teknologi, sumber panas bumi dengan kategori low temperature juga dapat digunakan asalkan suhunya melebihi 50ºC. Pembangkit listrik dari panas bumi dapat beroperasi pada suhu yang relatif rendah yaitu berkisar antara 50 s/d 250ºC.</w:t>
      </w:r>
    </w:p>
    <w:p w:rsidR="004D46B2"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sidRPr="0055333A">
        <w:rPr>
          <w:rFonts w:ascii="Times New Roman" w:eastAsia="Times New Roman" w:hAnsi="Times New Roman" w:cs="Times New Roman"/>
          <w:color w:val="222222"/>
          <w:sz w:val="24"/>
          <w:szCs w:val="24"/>
        </w:rPr>
        <w:t>Sebagian besar pembangkit listrik menggunakan uap. Uap dipakai untuk memutar turbin yang kemudian mengaktifkan generator untuk menghasilkan listrik. Banyak pembangkit listrik masih menggunakan bahan bakar fosil untuk mendidihkan air guna menghasilkan uap. Pembangkit Listrik Tenaga Panas bumi (PLTP) pada prinsipnya sama seperti Pembangkit Listrik Tenaga Uap (PLTU), hanya saja pada PLTU, uap dibuat di permukaan menggunakan boiler, sedangkan pada PLTP uap berasal dari reservoir panas bumi. Pembangkit yang digunakan untuk merubah panas bumi menjadi tenaga listrik secara umum mempunyai komponen yang sama dengan power plant lain yang bukan berbasis panas bumi, yaitu terdiri dari generator, turbin sebagai penggerak generator, heat exchanger, chiller, pompa, dan sebagainya. Ada tiga macam teknologi pembangkit listrik tenaga panas bumi yaitu dry steam, flash steam, dan binary cycle.</w:t>
      </w:r>
    </w:p>
    <w:p w:rsidR="004D46B2"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Karena </w:t>
      </w:r>
      <w:r w:rsidRPr="0055333A">
        <w:rPr>
          <w:rFonts w:ascii="Times New Roman" w:eastAsia="Times New Roman" w:hAnsi="Times New Roman" w:cs="Times New Roman"/>
          <w:color w:val="222222"/>
          <w:sz w:val="24"/>
          <w:szCs w:val="24"/>
        </w:rPr>
        <w:t xml:space="preserve">diperlukan kondisi tertentu agar supaya magma dapat berada di dekat permukaan bumi sehingga memungkinkan untuk memanaskan batuan dan air tanah di dalam reservoir, maka di permukaan bumi hanya sedikit tempat yang mempunyai potensi panas bumi. Terutama yang berada di area Pacific Rim atau dikenal juga sebagai </w:t>
      </w:r>
      <w:r w:rsidRPr="0055333A">
        <w:rPr>
          <w:rFonts w:ascii="Times New Roman" w:eastAsia="Times New Roman" w:hAnsi="Times New Roman" w:cs="Times New Roman"/>
          <w:i/>
          <w:color w:val="222222"/>
          <w:sz w:val="24"/>
          <w:szCs w:val="24"/>
        </w:rPr>
        <w:t>ring of fire</w:t>
      </w:r>
      <w:r w:rsidRPr="0055333A">
        <w:rPr>
          <w:rFonts w:ascii="Times New Roman" w:eastAsia="Times New Roman" w:hAnsi="Times New Roman" w:cs="Times New Roman"/>
          <w:color w:val="222222"/>
          <w:sz w:val="24"/>
          <w:szCs w:val="24"/>
        </w:rPr>
        <w:t xml:space="preserve"> yaitu gugusan gunung berapi di kepulauan maupun pinggir benua yang membentang melingkari Samudra Pasifik. Pada lokasi-lokasi tersebut rekahan-rekahan dalam tubuh batuan di kulit bumi jauh di bawah permukaan memberi jalan bagi magma untuk mengalir naik menuju posisi yang cukup dekat dengan permukaan tanah sehingga mampu memanaskan air tanah yang mengalir kebawah dan menempati lapisan batuan yang berdekatan dengan magma tersebut.</w:t>
      </w:r>
    </w:p>
    <w:p w:rsidR="004D46B2" w:rsidRPr="0055333A" w:rsidRDefault="004D46B2" w:rsidP="006353CF">
      <w:pPr>
        <w:shd w:val="clear" w:color="auto" w:fill="FFFFFF"/>
        <w:spacing w:after="0"/>
        <w:ind w:firstLine="720"/>
        <w:jc w:val="both"/>
        <w:rPr>
          <w:rFonts w:ascii="Times New Roman" w:eastAsia="Times New Roman" w:hAnsi="Times New Roman" w:cs="Times New Roman"/>
          <w:color w:val="222222"/>
          <w:sz w:val="24"/>
          <w:szCs w:val="24"/>
        </w:rPr>
      </w:pPr>
      <w:r w:rsidRPr="0055333A">
        <w:rPr>
          <w:rFonts w:ascii="Times New Roman" w:eastAsia="Times New Roman" w:hAnsi="Times New Roman" w:cs="Times New Roman"/>
          <w:b/>
          <w:color w:val="222222"/>
          <w:sz w:val="24"/>
          <w:szCs w:val="24"/>
        </w:rPr>
        <w:t>PLTP sistem dry steam</w:t>
      </w:r>
      <w:r w:rsidRPr="0055333A">
        <w:rPr>
          <w:rFonts w:ascii="Times New Roman" w:eastAsia="Times New Roman" w:hAnsi="Times New Roman" w:cs="Times New Roman"/>
          <w:color w:val="222222"/>
          <w:sz w:val="24"/>
          <w:szCs w:val="24"/>
        </w:rPr>
        <w:t xml:space="preserve"> mengambil sumber uap panas dari bawah permukaan. Sistem ini dipakai jika fluida yang dikeluarkan melalui sumur produksi berupa fasa uap. Uap tersebut yang langsung dimanfaatkan untuk memutar turbin dan kemudian turbin akan mengubah energi panas bumi menjadi energi gerak yang akan memutar generator untuk menghasilkan energi listrik (Gambar</w:t>
      </w:r>
      <w:r w:rsidR="006353CF">
        <w:rPr>
          <w:rFonts w:ascii="Times New Roman" w:eastAsia="Times New Roman" w:hAnsi="Times New Roman" w:cs="Times New Roman"/>
          <w:color w:val="222222"/>
          <w:sz w:val="24"/>
          <w:szCs w:val="24"/>
        </w:rPr>
        <w:t xml:space="preserve"> 7.3</w:t>
      </w:r>
      <w:r w:rsidRPr="0055333A">
        <w:rPr>
          <w:rFonts w:ascii="Times New Roman" w:eastAsia="Times New Roman" w:hAnsi="Times New Roman" w:cs="Times New Roman"/>
          <w:color w:val="222222"/>
          <w:sz w:val="24"/>
          <w:szCs w:val="24"/>
        </w:rPr>
        <w:t>).</w:t>
      </w:r>
    </w:p>
    <w:p w:rsidR="004D46B2" w:rsidRDefault="004D46B2" w:rsidP="006353CF">
      <w:pPr>
        <w:shd w:val="clear" w:color="auto" w:fill="FFFFFF"/>
        <w:spacing w:after="0"/>
        <w:jc w:val="both"/>
        <w:rPr>
          <w:rFonts w:ascii="Times New Roman" w:eastAsia="Times New Roman" w:hAnsi="Times New Roman" w:cs="Times New Roman"/>
          <w:color w:val="222222"/>
          <w:sz w:val="24"/>
          <w:szCs w:val="24"/>
        </w:rPr>
      </w:pPr>
      <w:r>
        <w:rPr>
          <w:noProof/>
        </w:rPr>
        <w:drawing>
          <wp:anchor distT="0" distB="0" distL="114300" distR="114300" simplePos="0" relativeHeight="251668480" behindDoc="0" locked="0" layoutInCell="1" allowOverlap="1">
            <wp:simplePos x="0" y="0"/>
            <wp:positionH relativeFrom="column">
              <wp:posOffset>692150</wp:posOffset>
            </wp:positionH>
            <wp:positionV relativeFrom="paragraph">
              <wp:posOffset>24130</wp:posOffset>
            </wp:positionV>
            <wp:extent cx="3981450" cy="2076450"/>
            <wp:effectExtent l="19050" t="19050" r="19050" b="19050"/>
            <wp:wrapThrough wrapText="bothSides">
              <wp:wrapPolygon edited="0">
                <wp:start x="-103" y="-198"/>
                <wp:lineTo x="-103" y="21798"/>
                <wp:lineTo x="21703" y="21798"/>
                <wp:lineTo x="21703" y="-198"/>
                <wp:lineTo x="-103" y="-198"/>
              </wp:wrapPolygon>
            </wp:wrapThrough>
            <wp:docPr id="59" name="Picture 59" descr="http://3.bp.blogspot.com/-X6LHg6iiZfU/Ts2vtv3sRvI/AAAAAAAAAX0/r0fQKgUAhzw/s320/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3.bp.blogspot.com/-X6LHg6iiZfU/Ts2vtv3sRvI/AAAAAAAAAX0/r0fQKgUAhzw/s320/vn.jpg"/>
                    <pic:cNvPicPr>
                      <a:picLocks noChangeAspect="1" noChangeArrowheads="1"/>
                    </pic:cNvPicPr>
                  </pic:nvPicPr>
                  <pic:blipFill>
                    <a:blip r:embed="rId10"/>
                    <a:srcRect/>
                    <a:stretch>
                      <a:fillRect/>
                    </a:stretch>
                  </pic:blipFill>
                  <pic:spPr bwMode="auto">
                    <a:xfrm>
                      <a:off x="0" y="0"/>
                      <a:ext cx="3981450" cy="2076450"/>
                    </a:xfrm>
                    <a:prstGeom prst="rect">
                      <a:avLst/>
                    </a:prstGeom>
                    <a:noFill/>
                    <a:ln w="9525">
                      <a:solidFill>
                        <a:schemeClr val="accent1"/>
                      </a:solidFill>
                      <a:miter lim="800000"/>
                      <a:headEnd/>
                      <a:tailEnd/>
                    </a:ln>
                  </pic:spPr>
                </pic:pic>
              </a:graphicData>
            </a:graphic>
          </wp:anchor>
        </w:drawing>
      </w:r>
    </w:p>
    <w:p w:rsidR="004D46B2" w:rsidRPr="00DE72C3" w:rsidRDefault="004D46B2" w:rsidP="004D46B2">
      <w:pPr>
        <w:shd w:val="clear" w:color="auto" w:fill="FFFFFF"/>
        <w:spacing w:after="0"/>
        <w:ind w:firstLine="720"/>
        <w:jc w:val="center"/>
        <w:rPr>
          <w:rFonts w:ascii="Times New Roman" w:eastAsia="Times New Roman" w:hAnsi="Times New Roman" w:cs="Times New Roman"/>
          <w:i/>
          <w:color w:val="222222"/>
          <w:sz w:val="24"/>
          <w:szCs w:val="24"/>
        </w:rPr>
      </w:pPr>
      <w:r>
        <w:rPr>
          <w:rFonts w:ascii="Times New Roman" w:eastAsia="Times New Roman" w:hAnsi="Times New Roman" w:cs="Times New Roman"/>
          <w:color w:val="222222"/>
          <w:sz w:val="24"/>
          <w:szCs w:val="24"/>
        </w:rPr>
        <w:t xml:space="preserve">Gambar </w:t>
      </w:r>
      <w:r w:rsidR="006353CF">
        <w:rPr>
          <w:rFonts w:ascii="Times New Roman" w:eastAsia="Times New Roman" w:hAnsi="Times New Roman" w:cs="Times New Roman"/>
          <w:color w:val="222222"/>
          <w:sz w:val="24"/>
          <w:szCs w:val="24"/>
        </w:rPr>
        <w:t>7.3</w:t>
      </w:r>
      <w:r>
        <w:rPr>
          <w:rFonts w:ascii="Times New Roman" w:eastAsia="Times New Roman" w:hAnsi="Times New Roman" w:cs="Times New Roman"/>
          <w:color w:val="222222"/>
          <w:sz w:val="24"/>
          <w:szCs w:val="24"/>
        </w:rPr>
        <w:t xml:space="preserve">  Skema PLTP Sistem </w:t>
      </w:r>
      <w:r w:rsidRPr="00DE72C3">
        <w:rPr>
          <w:rFonts w:ascii="Times New Roman" w:eastAsia="Times New Roman" w:hAnsi="Times New Roman" w:cs="Times New Roman"/>
          <w:i/>
          <w:color w:val="222222"/>
          <w:sz w:val="24"/>
          <w:szCs w:val="24"/>
        </w:rPr>
        <w:t>Dry Steam</w:t>
      </w:r>
    </w:p>
    <w:p w:rsidR="004D46B2" w:rsidRDefault="004D46B2" w:rsidP="004D46B2">
      <w:pPr>
        <w:shd w:val="clear" w:color="auto" w:fill="FFFFFF"/>
        <w:spacing w:after="0"/>
        <w:ind w:firstLine="720"/>
        <w:jc w:val="center"/>
        <w:rPr>
          <w:rFonts w:ascii="Times New Roman" w:eastAsia="Times New Roman" w:hAnsi="Times New Roman" w:cs="Times New Roman"/>
          <w:color w:val="222222"/>
          <w:sz w:val="24"/>
          <w:szCs w:val="24"/>
        </w:rPr>
      </w:pPr>
    </w:p>
    <w:p w:rsidR="004D46B2" w:rsidRPr="007A1C4C"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sidRPr="007A1C4C">
        <w:rPr>
          <w:rFonts w:ascii="Times New Roman" w:eastAsia="Times New Roman" w:hAnsi="Times New Roman" w:cs="Times New Roman"/>
          <w:b/>
          <w:color w:val="222222"/>
          <w:sz w:val="24"/>
          <w:szCs w:val="24"/>
        </w:rPr>
        <w:t>PLTP sistem Flash Steam</w:t>
      </w:r>
      <w:r w:rsidRPr="007A1C4C">
        <w:rPr>
          <w:rFonts w:ascii="Times New Roman" w:eastAsia="Times New Roman" w:hAnsi="Times New Roman" w:cs="Times New Roman"/>
          <w:color w:val="222222"/>
          <w:sz w:val="24"/>
          <w:szCs w:val="24"/>
        </w:rPr>
        <w:t xml:space="preserve"> merupakan PLTP yang paling umum digunakan. Pembangkit jenis ini memanfaatkan reservoir panas bumi yang berisi air dengan temperatur lebih besar dari 82°C. Air yang sangat panas ini dialirkan ke atas melalui pipa sumur produksi dengan tekanannya sendiri. Karena mengalir keatas, tekanannya menurun dan beberapa bagian dari air menjadi uap. Uap ini kemudian dipisahkan dari air dan dialirkan untuk memutar turbin. Sisa air dan uap yang terkondensasi kemudian disuntikkan kembali melalui sumur injeksi kedalam reservoir, yang memungkinkan sumber energi ini berkesinambungan dan terbarui (lihat Gambar </w:t>
      </w:r>
      <w:r w:rsidR="006353CF">
        <w:rPr>
          <w:rFonts w:ascii="Times New Roman" w:eastAsia="Times New Roman" w:hAnsi="Times New Roman" w:cs="Times New Roman"/>
          <w:color w:val="222222"/>
          <w:sz w:val="24"/>
          <w:szCs w:val="24"/>
        </w:rPr>
        <w:t>7.4</w:t>
      </w:r>
      <w:r w:rsidRPr="007A1C4C">
        <w:rPr>
          <w:rFonts w:ascii="Times New Roman" w:eastAsia="Times New Roman" w:hAnsi="Times New Roman" w:cs="Times New Roman"/>
          <w:color w:val="222222"/>
          <w:sz w:val="24"/>
          <w:szCs w:val="24"/>
        </w:rPr>
        <w:t>).</w:t>
      </w: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anchor distT="0" distB="0" distL="114300" distR="114300" simplePos="0" relativeHeight="251670528" behindDoc="0" locked="0" layoutInCell="1" allowOverlap="1">
            <wp:simplePos x="0" y="0"/>
            <wp:positionH relativeFrom="column">
              <wp:posOffset>854075</wp:posOffset>
            </wp:positionH>
            <wp:positionV relativeFrom="paragraph">
              <wp:posOffset>78105</wp:posOffset>
            </wp:positionV>
            <wp:extent cx="3695700" cy="2247900"/>
            <wp:effectExtent l="19050" t="19050" r="19050" b="19050"/>
            <wp:wrapThrough wrapText="bothSides">
              <wp:wrapPolygon edited="0">
                <wp:start x="-111" y="-183"/>
                <wp:lineTo x="-111" y="21783"/>
                <wp:lineTo x="21711" y="21783"/>
                <wp:lineTo x="21711" y="-183"/>
                <wp:lineTo x="-111" y="-183"/>
              </wp:wrapPolygon>
            </wp:wrapThrough>
            <wp:docPr id="56" name="Picture 56" descr="http://4.bp.blogspot.com/-78G2mfIP0zM/Ts2wXchJnbI/AAAAAAAAAX8/UWa9oBf6kXQ/s32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4.bp.blogspot.com/-78G2mfIP0zM/Ts2wXchJnbI/AAAAAAAAAX8/UWa9oBf6kXQ/s320/m.jpg"/>
                    <pic:cNvPicPr>
                      <a:picLocks noChangeAspect="1" noChangeArrowheads="1"/>
                    </pic:cNvPicPr>
                  </pic:nvPicPr>
                  <pic:blipFill>
                    <a:blip r:embed="rId11"/>
                    <a:srcRect/>
                    <a:stretch>
                      <a:fillRect/>
                    </a:stretch>
                  </pic:blipFill>
                  <pic:spPr bwMode="auto">
                    <a:xfrm>
                      <a:off x="0" y="0"/>
                      <a:ext cx="3695700" cy="2247900"/>
                    </a:xfrm>
                    <a:prstGeom prst="rect">
                      <a:avLst/>
                    </a:prstGeom>
                    <a:noFill/>
                    <a:ln w="9525">
                      <a:solidFill>
                        <a:schemeClr val="accent1"/>
                      </a:solidFill>
                      <a:miter lim="800000"/>
                      <a:headEnd/>
                      <a:tailEnd/>
                    </a:ln>
                  </pic:spPr>
                </pic:pic>
              </a:graphicData>
            </a:graphic>
          </wp:anchor>
        </w:drawing>
      </w: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6353CF"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p>
    <w:p w:rsidR="004D46B2" w:rsidRDefault="004D46B2" w:rsidP="004D46B2">
      <w:pPr>
        <w:shd w:val="clear" w:color="auto" w:fill="FFFFFF"/>
        <w:spacing w:after="0"/>
        <w:ind w:firstLine="720"/>
        <w:jc w:val="center"/>
        <w:rPr>
          <w:rFonts w:ascii="Times New Roman" w:eastAsia="Times New Roman" w:hAnsi="Times New Roman" w:cs="Times New Roman"/>
          <w:color w:val="222222"/>
          <w:sz w:val="24"/>
          <w:szCs w:val="24"/>
        </w:rPr>
      </w:pPr>
    </w:p>
    <w:p w:rsidR="004D46B2" w:rsidRDefault="006353CF" w:rsidP="004D46B2">
      <w:pPr>
        <w:shd w:val="clear" w:color="auto" w:fill="FFFFFF"/>
        <w:spacing w:after="0"/>
        <w:ind w:firstLine="72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Gambar </w:t>
      </w:r>
      <w:r w:rsidR="004D46B2">
        <w:rPr>
          <w:rFonts w:ascii="Times New Roman" w:eastAsia="Times New Roman" w:hAnsi="Times New Roman" w:cs="Times New Roman"/>
          <w:color w:val="222222"/>
          <w:sz w:val="24"/>
          <w:szCs w:val="24"/>
        </w:rPr>
        <w:t>7</w:t>
      </w:r>
      <w:r>
        <w:rPr>
          <w:rFonts w:ascii="Times New Roman" w:eastAsia="Times New Roman" w:hAnsi="Times New Roman" w:cs="Times New Roman"/>
          <w:color w:val="222222"/>
          <w:sz w:val="24"/>
          <w:szCs w:val="24"/>
        </w:rPr>
        <w:t>.4</w:t>
      </w:r>
      <w:r w:rsidR="004D46B2">
        <w:rPr>
          <w:rFonts w:ascii="Times New Roman" w:eastAsia="Times New Roman" w:hAnsi="Times New Roman" w:cs="Times New Roman"/>
          <w:color w:val="222222"/>
          <w:sz w:val="24"/>
          <w:szCs w:val="24"/>
        </w:rPr>
        <w:t xml:space="preserve">  Skema PLTP Sistem </w:t>
      </w:r>
      <w:r w:rsidR="004D46B2" w:rsidRPr="00DE72C3">
        <w:rPr>
          <w:rFonts w:ascii="Times New Roman" w:eastAsia="Times New Roman" w:hAnsi="Times New Roman" w:cs="Times New Roman"/>
          <w:i/>
          <w:color w:val="222222"/>
          <w:sz w:val="24"/>
          <w:szCs w:val="24"/>
        </w:rPr>
        <w:t>Flash Steam</w:t>
      </w:r>
    </w:p>
    <w:p w:rsidR="004D46B2"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p>
    <w:p w:rsidR="004D46B2" w:rsidRPr="007A1C4C" w:rsidRDefault="004D46B2" w:rsidP="004D46B2">
      <w:pPr>
        <w:shd w:val="clear" w:color="auto" w:fill="FFFFFF"/>
        <w:spacing w:after="0"/>
        <w:ind w:firstLine="720"/>
        <w:jc w:val="both"/>
        <w:rPr>
          <w:rFonts w:ascii="Times New Roman" w:eastAsia="Times New Roman" w:hAnsi="Times New Roman" w:cs="Times New Roman"/>
          <w:color w:val="222222"/>
          <w:sz w:val="24"/>
          <w:szCs w:val="24"/>
        </w:rPr>
      </w:pPr>
      <w:r w:rsidRPr="007A1C4C">
        <w:rPr>
          <w:rFonts w:ascii="Times New Roman" w:hAnsi="Times New Roman" w:cs="Times New Roman"/>
          <w:b/>
          <w:color w:val="222222"/>
          <w:sz w:val="24"/>
          <w:szCs w:val="24"/>
          <w:shd w:val="clear" w:color="auto" w:fill="FFFFFF"/>
        </w:rPr>
        <w:t xml:space="preserve">PLTP sistem Binary Cycle </w:t>
      </w:r>
      <w:r w:rsidRPr="007A1C4C">
        <w:rPr>
          <w:rFonts w:ascii="Times New Roman" w:hAnsi="Times New Roman" w:cs="Times New Roman"/>
          <w:color w:val="222222"/>
          <w:sz w:val="24"/>
          <w:szCs w:val="24"/>
          <w:shd w:val="clear" w:color="auto" w:fill="FFFFFF"/>
        </w:rPr>
        <w:t xml:space="preserve">dioperasikan dengan air pada temperatur lebih rendah yaitu antara 107°-182°C. Pembangkit ini menggunakan panas dari air panas untuk mendidihkan fluida kerja yang biasanya senyawa organik (misalnya iso-butana) yang mempunyai titik didih rendah. Fluida kerja ini diuapkan dengan heat exchanger yang kemudian uap tersebut digunakan untuk memutar turbin. Air kemudian disuntikkan kembali kedalam reservoir melalui sumur injeksi untuk dipanaskan kembali. Pada seluruh proses dalam sistem ini air dan fluida kerja terpisah, sehingga hanya sedikit atau tidak ada emisi udara (lihat Gambar </w:t>
      </w:r>
      <w:r w:rsidR="006353CF">
        <w:rPr>
          <w:rFonts w:ascii="Times New Roman" w:hAnsi="Times New Roman" w:cs="Times New Roman"/>
          <w:color w:val="222222"/>
          <w:sz w:val="24"/>
          <w:szCs w:val="24"/>
          <w:shd w:val="clear" w:color="auto" w:fill="FFFFFF"/>
        </w:rPr>
        <w:t>7.5</w:t>
      </w:r>
      <w:r w:rsidRPr="007A1C4C">
        <w:rPr>
          <w:rFonts w:ascii="Times New Roman" w:hAnsi="Times New Roman" w:cs="Times New Roman"/>
          <w:color w:val="222222"/>
          <w:sz w:val="24"/>
          <w:szCs w:val="24"/>
          <w:shd w:val="clear" w:color="auto" w:fill="FFFFFF"/>
        </w:rPr>
        <w:t>).</w:t>
      </w:r>
    </w:p>
    <w:p w:rsidR="004D46B2" w:rsidRDefault="006353CF" w:rsidP="004D46B2">
      <w:pPr>
        <w:shd w:val="clear" w:color="auto" w:fill="FFFFFF"/>
        <w:spacing w:after="0"/>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anchor distT="0" distB="0" distL="114300" distR="114300" simplePos="0" relativeHeight="251669504" behindDoc="0" locked="0" layoutInCell="1" allowOverlap="1">
            <wp:simplePos x="0" y="0"/>
            <wp:positionH relativeFrom="column">
              <wp:posOffset>854075</wp:posOffset>
            </wp:positionH>
            <wp:positionV relativeFrom="paragraph">
              <wp:posOffset>54610</wp:posOffset>
            </wp:positionV>
            <wp:extent cx="3781425" cy="2219325"/>
            <wp:effectExtent l="19050" t="19050" r="28575" b="28575"/>
            <wp:wrapThrough wrapText="bothSides">
              <wp:wrapPolygon edited="0">
                <wp:start x="-109" y="-185"/>
                <wp:lineTo x="-109" y="21878"/>
                <wp:lineTo x="21763" y="21878"/>
                <wp:lineTo x="21763" y="-185"/>
                <wp:lineTo x="-109" y="-185"/>
              </wp:wrapPolygon>
            </wp:wrapThrough>
            <wp:docPr id="62" name="Picture 62" descr="http://2.bp.blogspot.com/-On70lAi180c/Ts2wiGnMKdI/AAAAAAAAAYE/-8g2Uts8tfg/s32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2.bp.blogspot.com/-On70lAi180c/Ts2wiGnMKdI/AAAAAAAAAYE/-8g2Uts8tfg/s320/k.jpg"/>
                    <pic:cNvPicPr>
                      <a:picLocks noChangeAspect="1" noChangeArrowheads="1"/>
                    </pic:cNvPicPr>
                  </pic:nvPicPr>
                  <pic:blipFill>
                    <a:blip r:embed="rId12"/>
                    <a:srcRect/>
                    <a:stretch>
                      <a:fillRect/>
                    </a:stretch>
                  </pic:blipFill>
                  <pic:spPr bwMode="auto">
                    <a:xfrm>
                      <a:off x="0" y="0"/>
                      <a:ext cx="3781425" cy="2219325"/>
                    </a:xfrm>
                    <a:prstGeom prst="rect">
                      <a:avLst/>
                    </a:prstGeom>
                    <a:noFill/>
                    <a:ln w="9525">
                      <a:solidFill>
                        <a:schemeClr val="accent1"/>
                      </a:solidFill>
                      <a:miter lim="800000"/>
                      <a:headEnd/>
                      <a:tailEnd/>
                    </a:ln>
                  </pic:spPr>
                </pic:pic>
              </a:graphicData>
            </a:graphic>
          </wp:anchor>
        </w:drawing>
      </w:r>
    </w:p>
    <w:p w:rsidR="004D46B2" w:rsidRDefault="004D46B2" w:rsidP="004D46B2">
      <w:pPr>
        <w:shd w:val="clear" w:color="auto" w:fill="FFFFFF"/>
        <w:spacing w:after="0"/>
        <w:ind w:firstLine="720"/>
        <w:jc w:val="center"/>
        <w:rPr>
          <w:rFonts w:ascii="Times New Roman" w:eastAsia="Times New Roman" w:hAnsi="Times New Roman" w:cs="Times New Roman"/>
          <w:color w:val="222222"/>
          <w:sz w:val="24"/>
          <w:szCs w:val="24"/>
        </w:rPr>
      </w:pPr>
    </w:p>
    <w:p w:rsidR="004D46B2" w:rsidRDefault="004D46B2" w:rsidP="004D46B2">
      <w:pPr>
        <w:shd w:val="clear" w:color="auto" w:fill="FFFFFF"/>
        <w:spacing w:after="0"/>
        <w:ind w:firstLine="72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Gambar </w:t>
      </w:r>
      <w:r w:rsidR="006353CF">
        <w:rPr>
          <w:rFonts w:ascii="Times New Roman" w:eastAsia="Times New Roman" w:hAnsi="Times New Roman" w:cs="Times New Roman"/>
          <w:color w:val="222222"/>
          <w:sz w:val="24"/>
          <w:szCs w:val="24"/>
        </w:rPr>
        <w:t>7.5</w:t>
      </w:r>
      <w:r>
        <w:rPr>
          <w:rFonts w:ascii="Times New Roman" w:eastAsia="Times New Roman" w:hAnsi="Times New Roman" w:cs="Times New Roman"/>
          <w:color w:val="222222"/>
          <w:sz w:val="24"/>
          <w:szCs w:val="24"/>
        </w:rPr>
        <w:t xml:space="preserve">  Skema PLTP Sistem </w:t>
      </w:r>
      <w:r w:rsidRPr="00DE72C3">
        <w:rPr>
          <w:rFonts w:ascii="Times New Roman" w:eastAsia="Times New Roman" w:hAnsi="Times New Roman" w:cs="Times New Roman"/>
          <w:i/>
          <w:color w:val="222222"/>
          <w:sz w:val="24"/>
          <w:szCs w:val="24"/>
        </w:rPr>
        <w:t>Binery  Steam</w:t>
      </w:r>
    </w:p>
    <w:p w:rsidR="004D46B2" w:rsidRDefault="004D46B2" w:rsidP="004D46B2">
      <w:pPr>
        <w:autoSpaceDE w:val="0"/>
        <w:autoSpaceDN w:val="0"/>
        <w:adjustRightInd w:val="0"/>
        <w:spacing w:after="0"/>
        <w:jc w:val="both"/>
        <w:rPr>
          <w:rFonts w:ascii="Times New Roman" w:hAnsi="Times New Roman" w:cs="Times New Roman"/>
          <w:sz w:val="24"/>
          <w:szCs w:val="24"/>
        </w:rPr>
      </w:pPr>
    </w:p>
    <w:p w:rsidR="005E4A9F" w:rsidRDefault="006353CF"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7.7</w:t>
      </w:r>
      <w:r w:rsidR="005E4A9F">
        <w:rPr>
          <w:rFonts w:ascii="Times New Roman" w:hAnsi="Times New Roman" w:cs="Times New Roman"/>
          <w:b/>
          <w:bCs/>
          <w:sz w:val="24"/>
          <w:szCs w:val="24"/>
        </w:rPr>
        <w:tab/>
      </w:r>
      <w:r>
        <w:rPr>
          <w:rFonts w:ascii="Times New Roman" w:hAnsi="Times New Roman" w:cs="Times New Roman"/>
          <w:b/>
          <w:bCs/>
          <w:sz w:val="24"/>
          <w:szCs w:val="24"/>
        </w:rPr>
        <w:t xml:space="preserve">Perkembangan </w:t>
      </w:r>
      <w:r w:rsidR="005E4A9F" w:rsidRPr="005E4A9F">
        <w:rPr>
          <w:rFonts w:ascii="Times New Roman" w:hAnsi="Times New Roman" w:cs="Times New Roman"/>
          <w:b/>
          <w:bCs/>
          <w:sz w:val="24"/>
          <w:szCs w:val="24"/>
        </w:rPr>
        <w:t>Energi Panas Bumi di Indonesia</w:t>
      </w:r>
    </w:p>
    <w:p w:rsidR="005E4A9F" w:rsidRPr="005E4A9F" w:rsidRDefault="005E4A9F" w:rsidP="005E4A9F">
      <w:pPr>
        <w:autoSpaceDE w:val="0"/>
        <w:autoSpaceDN w:val="0"/>
        <w:adjustRightInd w:val="0"/>
        <w:spacing w:after="0"/>
        <w:jc w:val="both"/>
        <w:rPr>
          <w:rFonts w:ascii="Times New Roman" w:hAnsi="Times New Roman" w:cs="Times New Roman"/>
          <w:b/>
          <w:bCs/>
          <w:sz w:val="24"/>
          <w:szCs w:val="24"/>
        </w:rPr>
      </w:pPr>
    </w:p>
    <w:p w:rsidR="00785C18" w:rsidRDefault="005E4A9F" w:rsidP="00785C1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Di Indonesia usaha pencarian sumber energi panasbumi pertama kali dilakukan di daerah Kawah</w:t>
      </w:r>
      <w:r>
        <w:rPr>
          <w:rFonts w:ascii="Times New Roman" w:hAnsi="Times New Roman" w:cs="Times New Roman"/>
          <w:sz w:val="24"/>
          <w:szCs w:val="24"/>
        </w:rPr>
        <w:t xml:space="preserve"> </w:t>
      </w:r>
      <w:r w:rsidRPr="005E4A9F">
        <w:rPr>
          <w:rFonts w:ascii="Times New Roman" w:hAnsi="Times New Roman" w:cs="Times New Roman"/>
          <w:sz w:val="24"/>
          <w:szCs w:val="24"/>
        </w:rPr>
        <w:t>Kamojang pada tahun 1918. Pada tahun 1926 hingga tahun 1929 lima sumur eksplorasi dibor dimana</w:t>
      </w:r>
      <w:r>
        <w:rPr>
          <w:rFonts w:ascii="Times New Roman" w:hAnsi="Times New Roman" w:cs="Times New Roman"/>
          <w:sz w:val="24"/>
          <w:szCs w:val="24"/>
        </w:rPr>
        <w:t xml:space="preserve"> </w:t>
      </w:r>
      <w:r w:rsidRPr="005E4A9F">
        <w:rPr>
          <w:rFonts w:ascii="Times New Roman" w:hAnsi="Times New Roman" w:cs="Times New Roman"/>
          <w:sz w:val="24"/>
          <w:szCs w:val="24"/>
        </w:rPr>
        <w:t>sampai saat ini salah satu dari sumur tersebut, yaitu sumur KMJ</w:t>
      </w:r>
      <w:r w:rsidRPr="005E4A9F">
        <w:rPr>
          <w:rFonts w:ascii="Calibri" w:hAnsi="Calibri" w:cs="Times New Roman"/>
          <w:sz w:val="24"/>
          <w:szCs w:val="24"/>
        </w:rPr>
        <w:t>‐</w:t>
      </w:r>
      <w:r w:rsidRPr="005E4A9F">
        <w:rPr>
          <w:rFonts w:ascii="Times New Roman" w:hAnsi="Times New Roman" w:cs="Times New Roman"/>
          <w:sz w:val="24"/>
          <w:szCs w:val="24"/>
        </w:rPr>
        <w:t>3 masih memproduksikan uap panas</w:t>
      </w:r>
      <w:r>
        <w:rPr>
          <w:rFonts w:ascii="Times New Roman" w:hAnsi="Times New Roman" w:cs="Times New Roman"/>
          <w:sz w:val="24"/>
          <w:szCs w:val="24"/>
        </w:rPr>
        <w:t xml:space="preserve"> </w:t>
      </w:r>
      <w:r w:rsidRPr="005E4A9F">
        <w:rPr>
          <w:rFonts w:ascii="Times New Roman" w:hAnsi="Times New Roman" w:cs="Times New Roman"/>
          <w:sz w:val="24"/>
          <w:szCs w:val="24"/>
        </w:rPr>
        <w:t>kering atau dry steam. Pecahnya perang dunia dan perang kemerdekaan Indonesia mungkin</w:t>
      </w:r>
      <w:r>
        <w:rPr>
          <w:rFonts w:ascii="Times New Roman" w:hAnsi="Times New Roman" w:cs="Times New Roman"/>
          <w:sz w:val="24"/>
          <w:szCs w:val="24"/>
        </w:rPr>
        <w:t xml:space="preserve"> </w:t>
      </w:r>
      <w:r w:rsidRPr="005E4A9F">
        <w:rPr>
          <w:rFonts w:ascii="Times New Roman" w:hAnsi="Times New Roman" w:cs="Times New Roman"/>
          <w:sz w:val="24"/>
          <w:szCs w:val="24"/>
        </w:rPr>
        <w:t>merupakan salah satu alasan dihentikannya kegiatan eksplorasi di daerah tersebut.</w:t>
      </w:r>
      <w:r>
        <w:rPr>
          <w:rFonts w:ascii="Times New Roman" w:hAnsi="Times New Roman" w:cs="Times New Roman"/>
          <w:sz w:val="24"/>
          <w:szCs w:val="24"/>
        </w:rPr>
        <w:t xml:space="preserve"> </w:t>
      </w:r>
    </w:p>
    <w:p w:rsidR="00785C18" w:rsidRDefault="005E4A9F" w:rsidP="00785C1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Kegiatan eksplorasi panasbumi di Indonesia baru dilakukan secara luas pada tahun 1972. Direktorat</w:t>
      </w:r>
      <w:r>
        <w:rPr>
          <w:rFonts w:ascii="Times New Roman" w:hAnsi="Times New Roman" w:cs="Times New Roman"/>
          <w:sz w:val="24"/>
          <w:szCs w:val="24"/>
        </w:rPr>
        <w:t xml:space="preserve"> </w:t>
      </w:r>
      <w:r w:rsidRPr="005E4A9F">
        <w:rPr>
          <w:rFonts w:ascii="Times New Roman" w:hAnsi="Times New Roman" w:cs="Times New Roman"/>
          <w:sz w:val="24"/>
          <w:szCs w:val="24"/>
        </w:rPr>
        <w:t>Vulkanologi dan Pertamina, dengan bantuan Pemerintah Perancis dan New Zealand melakukan</w:t>
      </w:r>
      <w:r>
        <w:rPr>
          <w:rFonts w:ascii="Times New Roman" w:hAnsi="Times New Roman" w:cs="Times New Roman"/>
          <w:sz w:val="24"/>
          <w:szCs w:val="24"/>
        </w:rPr>
        <w:t xml:space="preserve"> </w:t>
      </w:r>
      <w:r w:rsidRPr="005E4A9F">
        <w:rPr>
          <w:rFonts w:ascii="Times New Roman" w:hAnsi="Times New Roman" w:cs="Times New Roman"/>
          <w:sz w:val="24"/>
          <w:szCs w:val="24"/>
        </w:rPr>
        <w:t>survey pendahuluan di seluruh wilayah Indonesia. Dari hasil survey dilaporkan bahwa di Indonesia</w:t>
      </w:r>
      <w:r>
        <w:rPr>
          <w:rFonts w:ascii="Times New Roman" w:hAnsi="Times New Roman" w:cs="Times New Roman"/>
          <w:sz w:val="24"/>
          <w:szCs w:val="24"/>
        </w:rPr>
        <w:t xml:space="preserve"> </w:t>
      </w:r>
      <w:r w:rsidRPr="005E4A9F">
        <w:rPr>
          <w:rFonts w:ascii="Times New Roman" w:hAnsi="Times New Roman" w:cs="Times New Roman"/>
          <w:sz w:val="24"/>
          <w:szCs w:val="24"/>
        </w:rPr>
        <w:t>terdapat 217 prospek panasbumi, yaitu di sepanjang jalur vulkanik mulai dari bagian Barat Sumatera,</w:t>
      </w:r>
      <w:r>
        <w:rPr>
          <w:rFonts w:ascii="Times New Roman" w:hAnsi="Times New Roman" w:cs="Times New Roman"/>
          <w:sz w:val="24"/>
          <w:szCs w:val="24"/>
        </w:rPr>
        <w:t xml:space="preserve"> </w:t>
      </w:r>
      <w:r w:rsidRPr="005E4A9F">
        <w:rPr>
          <w:rFonts w:ascii="Times New Roman" w:hAnsi="Times New Roman" w:cs="Times New Roman"/>
          <w:sz w:val="24"/>
          <w:szCs w:val="24"/>
        </w:rPr>
        <w:t>terus ke Pulau Jawa, Bali, Nusatenggara dan kemudian membelok ke arah utara melalui Maluku dan</w:t>
      </w:r>
      <w:r>
        <w:rPr>
          <w:rFonts w:ascii="Times New Roman" w:hAnsi="Times New Roman" w:cs="Times New Roman"/>
          <w:sz w:val="24"/>
          <w:szCs w:val="24"/>
        </w:rPr>
        <w:t xml:space="preserve"> </w:t>
      </w:r>
      <w:r w:rsidRPr="005E4A9F">
        <w:rPr>
          <w:rFonts w:ascii="Times New Roman" w:hAnsi="Times New Roman" w:cs="Times New Roman"/>
          <w:sz w:val="24"/>
          <w:szCs w:val="24"/>
        </w:rPr>
        <w:t>Sulawesi. Survey yang dilakukan selanjutnya telah berhasil menemukan beberapa daerah prospek</w:t>
      </w:r>
      <w:r>
        <w:rPr>
          <w:rFonts w:ascii="Times New Roman" w:hAnsi="Times New Roman" w:cs="Times New Roman"/>
          <w:sz w:val="24"/>
          <w:szCs w:val="24"/>
        </w:rPr>
        <w:t xml:space="preserve"> </w:t>
      </w:r>
      <w:r w:rsidRPr="005E4A9F">
        <w:rPr>
          <w:rFonts w:ascii="Times New Roman" w:hAnsi="Times New Roman" w:cs="Times New Roman"/>
          <w:sz w:val="24"/>
          <w:szCs w:val="24"/>
        </w:rPr>
        <w:t>baru sehingga jumlahnya meningkat menjadi 256 prospek, yaitu 84 prospek di Sumatera, 76 prospek</w:t>
      </w:r>
      <w:r w:rsidR="00785C18">
        <w:rPr>
          <w:rFonts w:ascii="Times New Roman" w:hAnsi="Times New Roman" w:cs="Times New Roman"/>
          <w:sz w:val="24"/>
          <w:szCs w:val="24"/>
        </w:rPr>
        <w:t xml:space="preserve"> </w:t>
      </w:r>
      <w:r w:rsidRPr="005E4A9F">
        <w:rPr>
          <w:rFonts w:ascii="Times New Roman" w:hAnsi="Times New Roman" w:cs="Times New Roman"/>
          <w:sz w:val="24"/>
          <w:szCs w:val="24"/>
        </w:rPr>
        <w:t>di Jawa, 51 prospek di Sulawesi, 21 prospek di Nusatenggara, 3 prospek di Irian, 15 prospek di</w:t>
      </w:r>
      <w:r>
        <w:rPr>
          <w:rFonts w:ascii="Times New Roman" w:hAnsi="Times New Roman" w:cs="Times New Roman"/>
          <w:sz w:val="24"/>
          <w:szCs w:val="24"/>
        </w:rPr>
        <w:t xml:space="preserve"> </w:t>
      </w:r>
      <w:r w:rsidRPr="005E4A9F">
        <w:rPr>
          <w:rFonts w:ascii="Times New Roman" w:hAnsi="Times New Roman" w:cs="Times New Roman"/>
          <w:sz w:val="24"/>
          <w:szCs w:val="24"/>
        </w:rPr>
        <w:t>Maluku dan 5 prospek di Kalimantan. Sistim panas bumi di Indonesia umumnya merupakan sistim</w:t>
      </w:r>
      <w:r>
        <w:rPr>
          <w:rFonts w:ascii="Times New Roman" w:hAnsi="Times New Roman" w:cs="Times New Roman"/>
          <w:sz w:val="24"/>
          <w:szCs w:val="24"/>
        </w:rPr>
        <w:t xml:space="preserve"> </w:t>
      </w:r>
      <w:r w:rsidRPr="005E4A9F">
        <w:rPr>
          <w:rFonts w:ascii="Times New Roman" w:hAnsi="Times New Roman" w:cs="Times New Roman"/>
          <w:sz w:val="24"/>
          <w:szCs w:val="24"/>
        </w:rPr>
        <w:t>hidrothermal yang mempunyai temperatur tinggi (&gt;225oC), hanya beberapa diantaranya yang</w:t>
      </w:r>
      <w:r>
        <w:rPr>
          <w:rFonts w:ascii="Times New Roman" w:hAnsi="Times New Roman" w:cs="Times New Roman"/>
          <w:sz w:val="24"/>
          <w:szCs w:val="24"/>
        </w:rPr>
        <w:t xml:space="preserve"> </w:t>
      </w:r>
      <w:r w:rsidRPr="005E4A9F">
        <w:rPr>
          <w:rFonts w:ascii="Times New Roman" w:hAnsi="Times New Roman" w:cs="Times New Roman"/>
          <w:sz w:val="24"/>
          <w:szCs w:val="24"/>
        </w:rPr>
        <w:t>mempunyai temperatur sedang (150</w:t>
      </w:r>
      <w:r w:rsidRPr="005E4A9F">
        <w:rPr>
          <w:rFonts w:ascii="Calibri" w:hAnsi="Calibri" w:cs="Times New Roman"/>
          <w:sz w:val="24"/>
          <w:szCs w:val="24"/>
        </w:rPr>
        <w:t>‐</w:t>
      </w:r>
      <w:r w:rsidRPr="005E4A9F">
        <w:rPr>
          <w:rFonts w:ascii="Times New Roman" w:hAnsi="Times New Roman" w:cs="Times New Roman"/>
          <w:sz w:val="24"/>
          <w:szCs w:val="24"/>
        </w:rPr>
        <w:t>225oC).</w:t>
      </w:r>
      <w:r>
        <w:rPr>
          <w:rFonts w:ascii="Times New Roman" w:hAnsi="Times New Roman" w:cs="Times New Roman"/>
          <w:sz w:val="24"/>
          <w:szCs w:val="24"/>
        </w:rPr>
        <w:t xml:space="preserve"> </w:t>
      </w:r>
    </w:p>
    <w:p w:rsidR="00785C18" w:rsidRDefault="006353CF" w:rsidP="00785C18">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958850</wp:posOffset>
            </wp:positionH>
            <wp:positionV relativeFrom="paragraph">
              <wp:posOffset>62230</wp:posOffset>
            </wp:positionV>
            <wp:extent cx="3305175" cy="2038350"/>
            <wp:effectExtent l="19050" t="0" r="9525" b="0"/>
            <wp:wrapThrough wrapText="bothSides">
              <wp:wrapPolygon edited="0">
                <wp:start x="-124" y="0"/>
                <wp:lineTo x="-124" y="21398"/>
                <wp:lineTo x="21662" y="21398"/>
                <wp:lineTo x="21662" y="0"/>
                <wp:lineTo x="-124" y="0"/>
              </wp:wrapPolygon>
            </wp:wrapThrough>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305175" cy="2038350"/>
                    </a:xfrm>
                    <a:prstGeom prst="rect">
                      <a:avLst/>
                    </a:prstGeom>
                    <a:noFill/>
                    <a:ln w="9525">
                      <a:noFill/>
                      <a:miter lim="800000"/>
                      <a:headEnd/>
                      <a:tailEnd/>
                    </a:ln>
                  </pic:spPr>
                </pic:pic>
              </a:graphicData>
            </a:graphic>
          </wp:anchor>
        </w:drawing>
      </w:r>
    </w:p>
    <w:p w:rsidR="00785C18" w:rsidRDefault="00785C18" w:rsidP="00785C18">
      <w:pPr>
        <w:autoSpaceDE w:val="0"/>
        <w:autoSpaceDN w:val="0"/>
        <w:adjustRightInd w:val="0"/>
        <w:spacing w:after="0"/>
        <w:rPr>
          <w:rFonts w:ascii="Times New Roman" w:hAnsi="Times New Roman" w:cs="Times New Roman"/>
          <w:sz w:val="24"/>
          <w:szCs w:val="24"/>
        </w:rPr>
        <w:sectPr w:rsidR="00785C18" w:rsidSect="00526599">
          <w:footerReference w:type="default" r:id="rId14"/>
          <w:pgSz w:w="11907" w:h="16840" w:code="9"/>
          <w:pgMar w:top="1418" w:right="1418" w:bottom="1418" w:left="1985" w:header="720" w:footer="720" w:gutter="0"/>
          <w:pgNumType w:start="131"/>
          <w:cols w:space="720"/>
          <w:docGrid w:linePitch="360"/>
        </w:sectPr>
      </w:pPr>
    </w:p>
    <w:p w:rsidR="00785C18" w:rsidRDefault="00785C18" w:rsidP="006353CF">
      <w:pPr>
        <w:tabs>
          <w:tab w:val="left" w:pos="-3261"/>
        </w:tabs>
        <w:autoSpaceDE w:val="0"/>
        <w:autoSpaceDN w:val="0"/>
        <w:adjustRightInd w:val="0"/>
        <w:spacing w:after="0"/>
        <w:ind w:left="-142"/>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6353CF" w:rsidRDefault="006353CF" w:rsidP="00C21658">
      <w:pPr>
        <w:autoSpaceDE w:val="0"/>
        <w:autoSpaceDN w:val="0"/>
        <w:adjustRightInd w:val="0"/>
        <w:spacing w:after="0"/>
        <w:ind w:left="-142"/>
        <w:jc w:val="both"/>
        <w:rPr>
          <w:rFonts w:ascii="Times New Roman" w:hAnsi="Times New Roman" w:cs="Times New Roman"/>
          <w:sz w:val="24"/>
          <w:szCs w:val="24"/>
        </w:rPr>
      </w:pPr>
    </w:p>
    <w:p w:rsidR="00700438" w:rsidRDefault="00700438" w:rsidP="00C21658">
      <w:pPr>
        <w:autoSpaceDE w:val="0"/>
        <w:autoSpaceDN w:val="0"/>
        <w:adjustRightInd w:val="0"/>
        <w:spacing w:after="0"/>
        <w:ind w:left="-142"/>
        <w:jc w:val="both"/>
        <w:rPr>
          <w:rFonts w:ascii="Times New Roman" w:hAnsi="Times New Roman" w:cs="Times New Roman"/>
          <w:sz w:val="24"/>
          <w:szCs w:val="24"/>
        </w:rPr>
      </w:pPr>
    </w:p>
    <w:p w:rsidR="00700438" w:rsidRDefault="00700438" w:rsidP="00C21658">
      <w:pPr>
        <w:autoSpaceDE w:val="0"/>
        <w:autoSpaceDN w:val="0"/>
        <w:adjustRightInd w:val="0"/>
        <w:spacing w:after="0"/>
        <w:ind w:left="-142"/>
        <w:jc w:val="both"/>
        <w:rPr>
          <w:rFonts w:ascii="Times New Roman" w:hAnsi="Times New Roman" w:cs="Times New Roman"/>
          <w:sz w:val="24"/>
          <w:szCs w:val="24"/>
        </w:rPr>
      </w:pPr>
    </w:p>
    <w:p w:rsidR="00700438" w:rsidRPr="00700438" w:rsidRDefault="00700438" w:rsidP="00700438">
      <w:pPr>
        <w:autoSpaceDE w:val="0"/>
        <w:autoSpaceDN w:val="0"/>
        <w:adjustRightInd w:val="0"/>
        <w:spacing w:after="0"/>
        <w:jc w:val="center"/>
        <w:rPr>
          <w:rFonts w:ascii="Times New Roman" w:hAnsi="Times New Roman" w:cs="Times New Roman"/>
          <w:bCs/>
          <w:sz w:val="24"/>
          <w:szCs w:val="24"/>
        </w:rPr>
      </w:pPr>
      <w:r w:rsidRPr="00700438">
        <w:rPr>
          <w:rFonts w:ascii="Times New Roman" w:hAnsi="Times New Roman" w:cs="Times New Roman"/>
          <w:sz w:val="24"/>
          <w:szCs w:val="24"/>
        </w:rPr>
        <w:t xml:space="preserve">Gambar 7.6 </w:t>
      </w:r>
      <w:r w:rsidRPr="00700438">
        <w:rPr>
          <w:rFonts w:ascii="Times New Roman" w:hAnsi="Times New Roman" w:cs="Times New Roman"/>
          <w:bCs/>
          <w:sz w:val="24"/>
          <w:szCs w:val="24"/>
        </w:rPr>
        <w:t>Perkembangan Energi Panas Bumi di Indonesia</w:t>
      </w:r>
    </w:p>
    <w:p w:rsidR="00700438" w:rsidRDefault="00700438" w:rsidP="00700438">
      <w:pPr>
        <w:autoSpaceDE w:val="0"/>
        <w:autoSpaceDN w:val="0"/>
        <w:adjustRightInd w:val="0"/>
        <w:spacing w:after="0"/>
        <w:ind w:left="-142"/>
        <w:jc w:val="center"/>
        <w:rPr>
          <w:rFonts w:ascii="Times New Roman" w:hAnsi="Times New Roman" w:cs="Times New Roman"/>
          <w:sz w:val="24"/>
          <w:szCs w:val="24"/>
        </w:rPr>
      </w:pPr>
    </w:p>
    <w:p w:rsidR="005E4A9F" w:rsidRPr="005E4A9F" w:rsidRDefault="00785C18" w:rsidP="00700438">
      <w:pPr>
        <w:autoSpaceDE w:val="0"/>
        <w:autoSpaceDN w:val="0"/>
        <w:adjustRightInd w:val="0"/>
        <w:spacing w:after="0"/>
        <w:ind w:left="-142"/>
        <w:jc w:val="both"/>
        <w:rPr>
          <w:rFonts w:ascii="Times New Roman" w:hAnsi="Times New Roman" w:cs="Times New Roman"/>
          <w:sz w:val="24"/>
          <w:szCs w:val="24"/>
        </w:rPr>
      </w:pPr>
      <w:r w:rsidRPr="005E4A9F">
        <w:rPr>
          <w:rFonts w:ascii="Times New Roman" w:hAnsi="Times New Roman" w:cs="Times New Roman"/>
          <w:sz w:val="24"/>
          <w:szCs w:val="24"/>
        </w:rPr>
        <w:t>Terjadinya sumber energi panas</w:t>
      </w:r>
      <w:r>
        <w:rPr>
          <w:rFonts w:ascii="Times New Roman" w:hAnsi="Times New Roman" w:cs="Times New Roman"/>
          <w:sz w:val="24"/>
          <w:szCs w:val="24"/>
        </w:rPr>
        <w:t xml:space="preserve"> </w:t>
      </w:r>
      <w:r w:rsidRPr="005E4A9F">
        <w:rPr>
          <w:rFonts w:ascii="Times New Roman" w:hAnsi="Times New Roman" w:cs="Times New Roman"/>
          <w:sz w:val="24"/>
          <w:szCs w:val="24"/>
        </w:rPr>
        <w:t>bumi di</w:t>
      </w:r>
      <w:r>
        <w:rPr>
          <w:rFonts w:ascii="Times New Roman" w:hAnsi="Times New Roman" w:cs="Times New Roman"/>
          <w:sz w:val="24"/>
          <w:szCs w:val="24"/>
        </w:rPr>
        <w:t xml:space="preserve"> </w:t>
      </w:r>
      <w:r w:rsidRPr="005E4A9F">
        <w:rPr>
          <w:rFonts w:ascii="Times New Roman" w:hAnsi="Times New Roman" w:cs="Times New Roman"/>
          <w:sz w:val="24"/>
          <w:szCs w:val="24"/>
        </w:rPr>
        <w:t>Indonesia serta karakteristiknya</w:t>
      </w:r>
      <w:r>
        <w:rPr>
          <w:rFonts w:ascii="Times New Roman" w:hAnsi="Times New Roman" w:cs="Times New Roman"/>
          <w:sz w:val="24"/>
          <w:szCs w:val="24"/>
        </w:rPr>
        <w:t xml:space="preserve"> </w:t>
      </w:r>
      <w:r w:rsidRPr="005E4A9F">
        <w:rPr>
          <w:rFonts w:ascii="Times New Roman" w:hAnsi="Times New Roman" w:cs="Times New Roman"/>
          <w:sz w:val="24"/>
          <w:szCs w:val="24"/>
        </w:rPr>
        <w:t>dijelaskan oleh Budihardi (1998) sebagai</w:t>
      </w:r>
      <w:r>
        <w:rPr>
          <w:rFonts w:ascii="Times New Roman" w:hAnsi="Times New Roman" w:cs="Times New Roman"/>
          <w:sz w:val="24"/>
          <w:szCs w:val="24"/>
        </w:rPr>
        <w:t xml:space="preserve"> </w:t>
      </w:r>
      <w:r w:rsidRPr="005E4A9F">
        <w:rPr>
          <w:rFonts w:ascii="Times New Roman" w:hAnsi="Times New Roman" w:cs="Times New Roman"/>
          <w:sz w:val="24"/>
          <w:szCs w:val="24"/>
        </w:rPr>
        <w:t xml:space="preserve">berikut. </w:t>
      </w:r>
      <w:r w:rsidRPr="00785C18">
        <w:rPr>
          <w:rFonts w:ascii="Times New Roman" w:hAnsi="Times New Roman" w:cs="Times New Roman"/>
          <w:sz w:val="24"/>
          <w:szCs w:val="24"/>
        </w:rPr>
        <w:t>Ada tiga lempengan</w:t>
      </w:r>
      <w:r w:rsidRPr="005E4A9F">
        <w:rPr>
          <w:rFonts w:ascii="Times New Roman" w:hAnsi="Times New Roman" w:cs="Times New Roman"/>
          <w:sz w:val="24"/>
          <w:szCs w:val="24"/>
        </w:rPr>
        <w:t xml:space="preserve"> yang</w:t>
      </w:r>
      <w:r>
        <w:rPr>
          <w:rFonts w:ascii="Times New Roman" w:hAnsi="Times New Roman" w:cs="Times New Roman"/>
          <w:sz w:val="24"/>
          <w:szCs w:val="24"/>
        </w:rPr>
        <w:t xml:space="preserve"> </w:t>
      </w:r>
      <w:r w:rsidRPr="005E4A9F">
        <w:rPr>
          <w:rFonts w:ascii="Times New Roman" w:hAnsi="Times New Roman" w:cs="Times New Roman"/>
          <w:sz w:val="24"/>
          <w:szCs w:val="24"/>
        </w:rPr>
        <w:t xml:space="preserve">berinteraksi di Indonesia, yaitu </w:t>
      </w:r>
      <w:r w:rsidRPr="00785C18">
        <w:rPr>
          <w:rFonts w:ascii="Times New Roman" w:hAnsi="Times New Roman" w:cs="Times New Roman"/>
          <w:i/>
          <w:sz w:val="24"/>
          <w:szCs w:val="24"/>
        </w:rPr>
        <w:t>lempeng Pasifik</w:t>
      </w:r>
      <w:r w:rsidRPr="005E4A9F">
        <w:rPr>
          <w:rFonts w:ascii="Times New Roman" w:hAnsi="Times New Roman" w:cs="Times New Roman"/>
          <w:sz w:val="24"/>
          <w:szCs w:val="24"/>
        </w:rPr>
        <w:t xml:space="preserve">, </w:t>
      </w:r>
      <w:r w:rsidRPr="00785C18">
        <w:rPr>
          <w:rFonts w:ascii="Times New Roman" w:hAnsi="Times New Roman" w:cs="Times New Roman"/>
          <w:i/>
          <w:sz w:val="24"/>
          <w:szCs w:val="24"/>
        </w:rPr>
        <w:t>lempeng India</w:t>
      </w:r>
      <w:r w:rsidRPr="00785C18">
        <w:rPr>
          <w:rFonts w:ascii="Calibri" w:hAnsi="Calibri" w:cs="Times New Roman"/>
          <w:i/>
          <w:sz w:val="24"/>
          <w:szCs w:val="24"/>
        </w:rPr>
        <w:t>‐</w:t>
      </w:r>
      <w:r w:rsidRPr="00785C18">
        <w:rPr>
          <w:rFonts w:ascii="Times New Roman" w:hAnsi="Times New Roman" w:cs="Times New Roman"/>
          <w:i/>
          <w:sz w:val="24"/>
          <w:szCs w:val="24"/>
        </w:rPr>
        <w:t>Australia</w:t>
      </w:r>
      <w:r w:rsidRPr="005E4A9F">
        <w:rPr>
          <w:rFonts w:ascii="Times New Roman" w:hAnsi="Times New Roman" w:cs="Times New Roman"/>
          <w:sz w:val="24"/>
          <w:szCs w:val="24"/>
        </w:rPr>
        <w:t xml:space="preserve"> dan</w:t>
      </w:r>
      <w:r>
        <w:rPr>
          <w:rFonts w:ascii="Times New Roman" w:hAnsi="Times New Roman" w:cs="Times New Roman"/>
          <w:sz w:val="24"/>
          <w:szCs w:val="24"/>
        </w:rPr>
        <w:t xml:space="preserve"> </w:t>
      </w:r>
      <w:r w:rsidRPr="00785C18">
        <w:rPr>
          <w:rFonts w:ascii="Times New Roman" w:hAnsi="Times New Roman" w:cs="Times New Roman"/>
          <w:i/>
          <w:sz w:val="24"/>
          <w:szCs w:val="24"/>
        </w:rPr>
        <w:t>lempeng Euras</w:t>
      </w:r>
      <w:r w:rsidR="00700438">
        <w:rPr>
          <w:rFonts w:ascii="Times New Roman" w:hAnsi="Times New Roman" w:cs="Times New Roman"/>
          <w:i/>
          <w:sz w:val="24"/>
          <w:szCs w:val="24"/>
        </w:rPr>
        <w:t xml:space="preserve">. </w:t>
      </w:r>
      <w:r w:rsidR="005E4A9F" w:rsidRPr="005E4A9F">
        <w:rPr>
          <w:rFonts w:ascii="Times New Roman" w:hAnsi="Times New Roman" w:cs="Times New Roman"/>
          <w:sz w:val="24"/>
          <w:szCs w:val="24"/>
        </w:rPr>
        <w:t>Tumbukan yang terjadi</w:t>
      </w:r>
      <w:r w:rsidR="005E4A9F">
        <w:rPr>
          <w:rFonts w:ascii="Times New Roman" w:hAnsi="Times New Roman" w:cs="Times New Roman"/>
          <w:sz w:val="24"/>
          <w:szCs w:val="24"/>
        </w:rPr>
        <w:t xml:space="preserve"> </w:t>
      </w:r>
      <w:r w:rsidR="005E4A9F" w:rsidRPr="005E4A9F">
        <w:rPr>
          <w:rFonts w:ascii="Times New Roman" w:hAnsi="Times New Roman" w:cs="Times New Roman"/>
          <w:sz w:val="24"/>
          <w:szCs w:val="24"/>
        </w:rPr>
        <w:t>antara ketiga lempeng tektonik tersebut</w:t>
      </w:r>
      <w:r w:rsidR="005E4A9F">
        <w:rPr>
          <w:rFonts w:ascii="Times New Roman" w:hAnsi="Times New Roman" w:cs="Times New Roman"/>
          <w:sz w:val="24"/>
          <w:szCs w:val="24"/>
        </w:rPr>
        <w:t xml:space="preserve"> </w:t>
      </w:r>
      <w:r w:rsidR="005E4A9F" w:rsidRPr="005E4A9F">
        <w:rPr>
          <w:rFonts w:ascii="Times New Roman" w:hAnsi="Times New Roman" w:cs="Times New Roman"/>
          <w:sz w:val="24"/>
          <w:szCs w:val="24"/>
        </w:rPr>
        <w:t>telah memberikan peranan yang sangat</w:t>
      </w:r>
      <w:r w:rsidR="005E4A9F">
        <w:rPr>
          <w:rFonts w:ascii="Times New Roman" w:hAnsi="Times New Roman" w:cs="Times New Roman"/>
          <w:sz w:val="24"/>
          <w:szCs w:val="24"/>
        </w:rPr>
        <w:t xml:space="preserve"> </w:t>
      </w:r>
      <w:r w:rsidR="005E4A9F" w:rsidRPr="005E4A9F">
        <w:rPr>
          <w:rFonts w:ascii="Times New Roman" w:hAnsi="Times New Roman" w:cs="Times New Roman"/>
          <w:sz w:val="24"/>
          <w:szCs w:val="24"/>
        </w:rPr>
        <w:t xml:space="preserve">penting bagi terbentuknya sumber </w:t>
      </w:r>
      <w:r w:rsidR="005E4A9F">
        <w:rPr>
          <w:rFonts w:ascii="Times New Roman" w:hAnsi="Times New Roman" w:cs="Times New Roman"/>
          <w:sz w:val="24"/>
          <w:szCs w:val="24"/>
        </w:rPr>
        <w:t xml:space="preserve">energy </w:t>
      </w:r>
      <w:r w:rsidR="005E4A9F" w:rsidRPr="005E4A9F">
        <w:rPr>
          <w:rFonts w:ascii="Times New Roman" w:hAnsi="Times New Roman" w:cs="Times New Roman"/>
          <w:sz w:val="24"/>
          <w:szCs w:val="24"/>
        </w:rPr>
        <w:t>panas bumi di Indonesia.</w:t>
      </w:r>
    </w:p>
    <w:p w:rsidR="00C21658" w:rsidRDefault="005E4A9F" w:rsidP="00C2165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Tumbukan antara lempeng India</w:t>
      </w:r>
      <w:r w:rsidRPr="005E4A9F">
        <w:rPr>
          <w:rFonts w:ascii="Calibri" w:hAnsi="Calibri" w:cs="Times New Roman"/>
          <w:sz w:val="24"/>
          <w:szCs w:val="24"/>
        </w:rPr>
        <w:t>‐</w:t>
      </w:r>
      <w:r w:rsidRPr="005E4A9F">
        <w:rPr>
          <w:rFonts w:ascii="Times New Roman" w:hAnsi="Times New Roman" w:cs="Times New Roman"/>
          <w:sz w:val="24"/>
          <w:szCs w:val="24"/>
        </w:rPr>
        <w:t>Australia di sebelah selatan dan lempeng Eurasia di sebelah utara</w:t>
      </w:r>
      <w:r>
        <w:rPr>
          <w:rFonts w:ascii="Times New Roman" w:hAnsi="Times New Roman" w:cs="Times New Roman"/>
          <w:sz w:val="24"/>
          <w:szCs w:val="24"/>
        </w:rPr>
        <w:t xml:space="preserve"> </w:t>
      </w:r>
      <w:r w:rsidRPr="005E4A9F">
        <w:rPr>
          <w:rFonts w:ascii="Times New Roman" w:hAnsi="Times New Roman" w:cs="Times New Roman"/>
          <w:sz w:val="24"/>
          <w:szCs w:val="24"/>
        </w:rPr>
        <w:t xml:space="preserve">mengasilkan zona penunjaman (subduksi) di kedalaman 160 </w:t>
      </w:r>
      <w:r w:rsidRPr="005E4A9F">
        <w:rPr>
          <w:rFonts w:ascii="Calibri" w:hAnsi="Calibri" w:cs="Times New Roman"/>
          <w:sz w:val="24"/>
          <w:szCs w:val="24"/>
        </w:rPr>
        <w:t>‐</w:t>
      </w:r>
      <w:r w:rsidRPr="005E4A9F">
        <w:rPr>
          <w:rFonts w:ascii="Times New Roman" w:hAnsi="Times New Roman" w:cs="Times New Roman"/>
          <w:sz w:val="24"/>
          <w:szCs w:val="24"/>
        </w:rPr>
        <w:t xml:space="preserve"> 210 km di bawah Pulau Jawa</w:t>
      </w:r>
      <w:r w:rsidRPr="005E4A9F">
        <w:rPr>
          <w:rFonts w:ascii="Calibri" w:hAnsi="Calibri" w:cs="Times New Roman"/>
          <w:sz w:val="24"/>
          <w:szCs w:val="24"/>
        </w:rPr>
        <w:t>‐</w:t>
      </w:r>
      <w:r w:rsidR="00E46B64">
        <w:rPr>
          <w:rFonts w:ascii="Calibri" w:hAnsi="Calibri" w:cs="Times New Roman"/>
          <w:sz w:val="24"/>
          <w:szCs w:val="24"/>
        </w:rPr>
        <w:t xml:space="preserve"> </w:t>
      </w:r>
      <w:r w:rsidRPr="005E4A9F">
        <w:rPr>
          <w:rFonts w:ascii="Times New Roman" w:hAnsi="Times New Roman" w:cs="Times New Roman"/>
          <w:sz w:val="24"/>
          <w:szCs w:val="24"/>
        </w:rPr>
        <w:t>Nusatenggara dan di kedalaman sekitar 100 km (Rocks et. al, 1982) di bawah Pulau Sumatera. Hal ini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menyebabkan proses magmatisasi di bawah Pulau Sumatera lebih dangkal dibandingkan dengan di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bawah Pulau Jawa atau Nusatenggara. Karena perbedaan kedalaman jenis magma yang dihasilkannya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berbeda. Pada kedalaman yang lebih besar jenis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magma yang dihasilkan akan lebih bersifat basa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 xml:space="preserve">dan lebih cair dengan kandungan gas </w:t>
      </w:r>
      <w:r w:rsidR="00E46B64">
        <w:rPr>
          <w:rFonts w:ascii="Times New Roman" w:hAnsi="Times New Roman" w:cs="Times New Roman"/>
          <w:sz w:val="24"/>
          <w:szCs w:val="24"/>
        </w:rPr>
        <w:t xml:space="preserve">magmatic </w:t>
      </w:r>
      <w:r w:rsidRPr="005E4A9F">
        <w:rPr>
          <w:rFonts w:ascii="Times New Roman" w:hAnsi="Times New Roman" w:cs="Times New Roman"/>
          <w:sz w:val="24"/>
          <w:szCs w:val="24"/>
        </w:rPr>
        <w:t>yang lebih tinggi sehingga menghasilkan erupsi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gunung api yang lebih kuat yang pada akhirnya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 xml:space="preserve">akan menghasilkan </w:t>
      </w:r>
    </w:p>
    <w:p w:rsidR="00C21658" w:rsidRDefault="005E4A9F" w:rsidP="00C21658">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endapan vulkanik yang lebih</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tebal dan terhampar luas. Oleh karena itu,</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reservoir panas bumi di Pulau Jawa umumnya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lebih dalam dan menempati batuan volkanik,</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sedangkan reservoir panas bumi di Sumatera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terdapat di dalam batuan sedimen dan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ditemukan pada kedalaman yang lebih dangkal.</w:t>
      </w:r>
      <w:r w:rsidR="00E46B64">
        <w:rPr>
          <w:rFonts w:ascii="Times New Roman" w:hAnsi="Times New Roman" w:cs="Times New Roman"/>
          <w:sz w:val="24"/>
          <w:szCs w:val="24"/>
        </w:rPr>
        <w:t xml:space="preserve"> </w:t>
      </w:r>
    </w:p>
    <w:p w:rsidR="006353CF" w:rsidRDefault="006353CF" w:rsidP="00C21658">
      <w:pPr>
        <w:autoSpaceDE w:val="0"/>
        <w:autoSpaceDN w:val="0"/>
        <w:adjustRightInd w:val="0"/>
        <w:spacing w:after="0"/>
        <w:ind w:firstLine="720"/>
        <w:jc w:val="both"/>
        <w:rPr>
          <w:rFonts w:ascii="Times New Roman" w:hAnsi="Times New Roman" w:cs="Times New Roman"/>
          <w:sz w:val="24"/>
          <w:szCs w:val="24"/>
        </w:rPr>
        <w:sectPr w:rsidR="006353CF" w:rsidSect="006353CF">
          <w:type w:val="continuous"/>
          <w:pgSz w:w="11907" w:h="16840" w:code="9"/>
          <w:pgMar w:top="1418" w:right="1418" w:bottom="1418" w:left="1985" w:header="720" w:footer="720" w:gutter="0"/>
          <w:cols w:space="284"/>
          <w:docGrid w:linePitch="360"/>
        </w:sectPr>
      </w:pPr>
    </w:p>
    <w:p w:rsidR="00C21658" w:rsidRDefault="00C21658"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1044575</wp:posOffset>
            </wp:positionH>
            <wp:positionV relativeFrom="paragraph">
              <wp:posOffset>-3175</wp:posOffset>
            </wp:positionV>
            <wp:extent cx="3333750" cy="2457450"/>
            <wp:effectExtent l="19050" t="0" r="0" b="0"/>
            <wp:wrapThrough wrapText="bothSides">
              <wp:wrapPolygon edited="0">
                <wp:start x="-123" y="0"/>
                <wp:lineTo x="-123" y="21433"/>
                <wp:lineTo x="21600" y="21433"/>
                <wp:lineTo x="21600" y="0"/>
                <wp:lineTo x="-123" y="0"/>
              </wp:wrapPolygon>
            </wp:wrapThrough>
            <wp:docPr id="14" name="Picture 2" descr="C:\Users\user\Music\hotr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Music\hotrock.gif"/>
                    <pic:cNvPicPr>
                      <a:picLocks noChangeAspect="1" noChangeArrowheads="1"/>
                    </pic:cNvPicPr>
                  </pic:nvPicPr>
                  <pic:blipFill>
                    <a:blip r:embed="rId15"/>
                    <a:srcRect/>
                    <a:stretch>
                      <a:fillRect/>
                    </a:stretch>
                  </pic:blipFill>
                  <pic:spPr bwMode="auto">
                    <a:xfrm>
                      <a:off x="0" y="0"/>
                      <a:ext cx="3333750" cy="2457450"/>
                    </a:xfrm>
                    <a:prstGeom prst="rect">
                      <a:avLst/>
                    </a:prstGeom>
                    <a:noFill/>
                    <a:ln w="9525">
                      <a:noFill/>
                      <a:miter lim="800000"/>
                      <a:headEnd/>
                      <a:tailEnd/>
                    </a:ln>
                  </pic:spPr>
                </pic:pic>
              </a:graphicData>
            </a:graphic>
          </wp:anchor>
        </w:drawing>
      </w: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6353CF" w:rsidRDefault="006353CF" w:rsidP="006353CF">
      <w:pPr>
        <w:tabs>
          <w:tab w:val="left" w:pos="2625"/>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p>
    <w:p w:rsidR="006353CF" w:rsidRDefault="006353CF" w:rsidP="006353CF">
      <w:pPr>
        <w:autoSpaceDE w:val="0"/>
        <w:autoSpaceDN w:val="0"/>
        <w:adjustRightInd w:val="0"/>
        <w:spacing w:after="0"/>
        <w:jc w:val="center"/>
        <w:rPr>
          <w:rFonts w:ascii="Times New Roman" w:hAnsi="Times New Roman" w:cs="Times New Roman"/>
          <w:sz w:val="24"/>
          <w:szCs w:val="24"/>
        </w:rPr>
      </w:pPr>
    </w:p>
    <w:p w:rsidR="00700438" w:rsidRDefault="00700438" w:rsidP="006353CF">
      <w:pPr>
        <w:autoSpaceDE w:val="0"/>
        <w:autoSpaceDN w:val="0"/>
        <w:adjustRightInd w:val="0"/>
        <w:spacing w:after="0"/>
        <w:jc w:val="center"/>
        <w:rPr>
          <w:rFonts w:ascii="Times New Roman" w:hAnsi="Times New Roman" w:cs="Times New Roman"/>
          <w:sz w:val="24"/>
          <w:szCs w:val="24"/>
        </w:rPr>
      </w:pPr>
    </w:p>
    <w:p w:rsidR="00700438" w:rsidRDefault="00700438" w:rsidP="006353CF">
      <w:pPr>
        <w:autoSpaceDE w:val="0"/>
        <w:autoSpaceDN w:val="0"/>
        <w:adjustRightInd w:val="0"/>
        <w:spacing w:after="0"/>
        <w:jc w:val="center"/>
        <w:rPr>
          <w:rFonts w:ascii="Times New Roman" w:hAnsi="Times New Roman" w:cs="Times New Roman"/>
          <w:sz w:val="24"/>
          <w:szCs w:val="24"/>
        </w:rPr>
      </w:pPr>
    </w:p>
    <w:p w:rsidR="00700438" w:rsidRDefault="00700438" w:rsidP="006353CF">
      <w:pPr>
        <w:autoSpaceDE w:val="0"/>
        <w:autoSpaceDN w:val="0"/>
        <w:adjustRightInd w:val="0"/>
        <w:spacing w:after="0"/>
        <w:jc w:val="center"/>
        <w:rPr>
          <w:rFonts w:ascii="Times New Roman" w:hAnsi="Times New Roman" w:cs="Times New Roman"/>
          <w:sz w:val="24"/>
          <w:szCs w:val="24"/>
        </w:rPr>
      </w:pPr>
    </w:p>
    <w:p w:rsidR="00700438" w:rsidRDefault="00700438" w:rsidP="006353CF">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Gambar 7.7  Hydrotrermal Reource</w:t>
      </w:r>
    </w:p>
    <w:p w:rsidR="006353CF" w:rsidRDefault="006353CF" w:rsidP="00700438">
      <w:pPr>
        <w:autoSpaceDE w:val="0"/>
        <w:autoSpaceDN w:val="0"/>
        <w:adjustRightInd w:val="0"/>
        <w:spacing w:after="0"/>
        <w:rPr>
          <w:rFonts w:ascii="Times New Roman" w:hAnsi="Times New Roman" w:cs="Times New Roman"/>
          <w:sz w:val="24"/>
          <w:szCs w:val="24"/>
        </w:rPr>
        <w:sectPr w:rsidR="006353CF" w:rsidSect="006353CF">
          <w:type w:val="continuous"/>
          <w:pgSz w:w="11907" w:h="16840" w:code="9"/>
          <w:pgMar w:top="1418" w:right="1418" w:bottom="1418" w:left="1985" w:header="720" w:footer="720" w:gutter="0"/>
          <w:cols w:space="284"/>
          <w:docGrid w:linePitch="360"/>
        </w:sectPr>
      </w:pPr>
    </w:p>
    <w:p w:rsidR="00C21658" w:rsidRDefault="00C21658" w:rsidP="006353CF">
      <w:pPr>
        <w:autoSpaceDE w:val="0"/>
        <w:autoSpaceDN w:val="0"/>
        <w:adjustRightInd w:val="0"/>
        <w:spacing w:after="0"/>
        <w:rPr>
          <w:rFonts w:ascii="Times New Roman" w:hAnsi="Times New Roman" w:cs="Times New Roman"/>
          <w:sz w:val="24"/>
          <w:szCs w:val="24"/>
        </w:rPr>
        <w:sectPr w:rsidR="00C21658" w:rsidSect="00C21658">
          <w:type w:val="continuous"/>
          <w:pgSz w:w="11907" w:h="16840" w:code="9"/>
          <w:pgMar w:top="1418" w:right="1418" w:bottom="1418" w:left="1985" w:header="720" w:footer="720" w:gutter="0"/>
          <w:cols w:num="2" w:space="284"/>
          <w:docGrid w:linePitch="360"/>
        </w:sectPr>
      </w:pPr>
    </w:p>
    <w:p w:rsidR="00C21658" w:rsidRDefault="005E4A9F" w:rsidP="00C2165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Sistim panas bumi di Pulau Sumatera umumnya berkaitan dengan kegiatan gunung api andesitisriolitis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yang disebabkan oleh sumber magma yang bersifat lebih asam dan lebih kental, sedangkan di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Pulau Jawa, Nusatenggara dan Sulawesi umumnya berasosiasi dengan kegiatan vulkanik bersifat</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andesitis</w:t>
      </w:r>
      <w:r w:rsidRPr="005E4A9F">
        <w:rPr>
          <w:rFonts w:ascii="Calibri" w:hAnsi="Calibri" w:cs="Times New Roman"/>
          <w:sz w:val="24"/>
          <w:szCs w:val="24"/>
        </w:rPr>
        <w:t>‐</w:t>
      </w:r>
      <w:r w:rsidRPr="005E4A9F">
        <w:rPr>
          <w:rFonts w:ascii="Times New Roman" w:hAnsi="Times New Roman" w:cs="Times New Roman"/>
          <w:sz w:val="24"/>
          <w:szCs w:val="24"/>
        </w:rPr>
        <w:t>basaltis dengan sumber magma yang lebih cair. Karakteristik geologi untuk daerah panas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bumi di ujung utara Pulau Sulawesi memperlihatkan kesamaan karakteristik dengan di Pulau Jawa.</w:t>
      </w:r>
      <w:r w:rsidR="00E46B64">
        <w:rPr>
          <w:rFonts w:ascii="Times New Roman" w:hAnsi="Times New Roman" w:cs="Times New Roman"/>
          <w:sz w:val="24"/>
          <w:szCs w:val="24"/>
        </w:rPr>
        <w:t xml:space="preserve"> </w:t>
      </w:r>
    </w:p>
    <w:p w:rsidR="005E4A9F" w:rsidRDefault="005E4A9F" w:rsidP="00C2165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Akibat dari sistim penunjaman yang berbeda, tekanan atau kompresi yang dihasilkan oleh tumbukan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miring (oblique) antara lempeng India</w:t>
      </w:r>
      <w:r w:rsidRPr="005E4A9F">
        <w:rPr>
          <w:rFonts w:ascii="Calibri" w:hAnsi="Calibri" w:cs="Times New Roman"/>
          <w:sz w:val="24"/>
          <w:szCs w:val="24"/>
        </w:rPr>
        <w:t>‐</w:t>
      </w:r>
      <w:r w:rsidRPr="005E4A9F">
        <w:rPr>
          <w:rFonts w:ascii="Times New Roman" w:hAnsi="Times New Roman" w:cs="Times New Roman"/>
          <w:sz w:val="24"/>
          <w:szCs w:val="24"/>
        </w:rPr>
        <w:t>Australia dan lempeng Eurasia menghasilkan sesar regional</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yang memanjang sepanjang Pulau Sumatera yang merupakan sarana bagi kemunculan sumber</w:t>
      </w:r>
      <w:r w:rsidR="00E46B64">
        <w:rPr>
          <w:rFonts w:ascii="Times New Roman" w:hAnsi="Times New Roman" w:cs="Times New Roman"/>
          <w:sz w:val="24"/>
          <w:szCs w:val="24"/>
        </w:rPr>
        <w:t>-</w:t>
      </w:r>
      <w:r w:rsidRPr="005E4A9F">
        <w:rPr>
          <w:rFonts w:ascii="Times New Roman" w:hAnsi="Times New Roman" w:cs="Times New Roman"/>
          <w:sz w:val="24"/>
          <w:szCs w:val="24"/>
        </w:rPr>
        <w:t>sumber</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panas bumi yang berkaitan dengan gunung</w:t>
      </w:r>
      <w:r w:rsidRPr="005E4A9F">
        <w:rPr>
          <w:rFonts w:ascii="Calibri" w:hAnsi="Calibri" w:cs="Times New Roman"/>
          <w:sz w:val="24"/>
          <w:szCs w:val="24"/>
        </w:rPr>
        <w:t>‐</w:t>
      </w:r>
      <w:r w:rsidRPr="005E4A9F">
        <w:rPr>
          <w:rFonts w:ascii="Times New Roman" w:hAnsi="Times New Roman" w:cs="Times New Roman"/>
          <w:sz w:val="24"/>
          <w:szCs w:val="24"/>
        </w:rPr>
        <w:t>gunung api muda. Lebih lanjut dapat disimpulkan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bahwa sistim panas bumi di Pulau Sumatera umumnya lebih dikontrol oleh sistim patahan regional</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yang terkait dengan sistim sesar Sumatera, sedangkan di Jawa sampai Sulawesi, sistim panas buminya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lebih dikontrol oleh sistim pensesaran yang bersifat lokal dan oleh sistim depresi kaldera yang</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terbentuk karena pemindahan masa batuan bawah permukaan pada saat letusan gunung api yang</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intensif dan ekstensif. Reservoir panas bumi di Sumatera umumnya menempati batuan sedimen yang</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telah mengalami beberapa kali deformasi tektonik atau pensesaran setidak</w:t>
      </w:r>
      <w:r w:rsidRPr="005E4A9F">
        <w:rPr>
          <w:rFonts w:ascii="Calibri" w:hAnsi="Calibri" w:cs="Times New Roman"/>
          <w:sz w:val="24"/>
          <w:szCs w:val="24"/>
        </w:rPr>
        <w:t>‐</w:t>
      </w:r>
      <w:r w:rsidRPr="005E4A9F">
        <w:rPr>
          <w:rFonts w:ascii="Times New Roman" w:hAnsi="Times New Roman" w:cs="Times New Roman"/>
          <w:sz w:val="24"/>
          <w:szCs w:val="24"/>
        </w:rPr>
        <w:t>tidaknya sejak Tersier</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sampai Resen. Hal ini menyebabkan terbentuknya porositas atau permeabilitas sekunder pada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batuan sedimen yang dominan yang pada akhirnya menghasilkan permeabilitas reservoir panas bumi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yang besar, lebih besar dibandingkan dengan permeabilitas reservoir pada lapangan</w:t>
      </w:r>
      <w:r w:rsidRPr="005E4A9F">
        <w:rPr>
          <w:rFonts w:ascii="Calibri" w:hAnsi="Calibri" w:cs="Times New Roman"/>
          <w:sz w:val="24"/>
          <w:szCs w:val="24"/>
        </w:rPr>
        <w:t>‐</w:t>
      </w:r>
      <w:r w:rsidRPr="005E4A9F">
        <w:rPr>
          <w:rFonts w:ascii="Times New Roman" w:hAnsi="Times New Roman" w:cs="Times New Roman"/>
          <w:sz w:val="24"/>
          <w:szCs w:val="24"/>
        </w:rPr>
        <w:t>lapangan panas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bumi di Pulau Jawa ataupun di Sulawesi.</w:t>
      </w:r>
    </w:p>
    <w:p w:rsidR="00E46B64" w:rsidRPr="005E4A9F" w:rsidRDefault="00E46B64" w:rsidP="005E4A9F">
      <w:pPr>
        <w:autoSpaceDE w:val="0"/>
        <w:autoSpaceDN w:val="0"/>
        <w:adjustRightInd w:val="0"/>
        <w:spacing w:after="0"/>
        <w:jc w:val="both"/>
        <w:rPr>
          <w:rFonts w:ascii="Times New Roman" w:hAnsi="Times New Roman" w:cs="Times New Roman"/>
          <w:sz w:val="24"/>
          <w:szCs w:val="24"/>
        </w:rPr>
      </w:pPr>
    </w:p>
    <w:p w:rsidR="005E4A9F" w:rsidRDefault="00700438"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7.8</w:t>
      </w:r>
      <w:r w:rsidR="00E46B64">
        <w:rPr>
          <w:rFonts w:ascii="Times New Roman" w:hAnsi="Times New Roman" w:cs="Times New Roman"/>
          <w:b/>
          <w:bCs/>
          <w:sz w:val="24"/>
          <w:szCs w:val="24"/>
        </w:rPr>
        <w:tab/>
      </w:r>
      <w:r w:rsidR="005E4A9F" w:rsidRPr="005E4A9F">
        <w:rPr>
          <w:rFonts w:ascii="Times New Roman" w:hAnsi="Times New Roman" w:cs="Times New Roman"/>
          <w:b/>
          <w:bCs/>
          <w:sz w:val="24"/>
          <w:szCs w:val="24"/>
        </w:rPr>
        <w:t>Sistem Hidrothermal</w:t>
      </w:r>
    </w:p>
    <w:p w:rsidR="00E46B64" w:rsidRPr="005E4A9F" w:rsidRDefault="00E46B64" w:rsidP="005E4A9F">
      <w:pPr>
        <w:autoSpaceDE w:val="0"/>
        <w:autoSpaceDN w:val="0"/>
        <w:adjustRightInd w:val="0"/>
        <w:spacing w:after="0"/>
        <w:jc w:val="both"/>
        <w:rPr>
          <w:rFonts w:ascii="Times New Roman" w:hAnsi="Times New Roman" w:cs="Times New Roman"/>
          <w:b/>
          <w:bCs/>
          <w:sz w:val="24"/>
          <w:szCs w:val="24"/>
        </w:rPr>
      </w:pPr>
    </w:p>
    <w:p w:rsidR="00700438" w:rsidRDefault="005E4A9F" w:rsidP="00700438">
      <w:pPr>
        <w:autoSpaceDE w:val="0"/>
        <w:autoSpaceDN w:val="0"/>
        <w:adjustRightInd w:val="0"/>
        <w:spacing w:after="0"/>
        <w:ind w:firstLine="720"/>
        <w:jc w:val="both"/>
        <w:rPr>
          <w:rFonts w:ascii="Times New Roman" w:hAnsi="Times New Roman" w:cs="Times New Roman"/>
          <w:sz w:val="24"/>
          <w:szCs w:val="24"/>
        </w:rPr>
        <w:sectPr w:rsidR="00700438" w:rsidSect="00700438">
          <w:type w:val="continuous"/>
          <w:pgSz w:w="11907" w:h="16840" w:code="9"/>
          <w:pgMar w:top="1418" w:right="1418" w:bottom="1418" w:left="1985" w:header="720" w:footer="720" w:gutter="0"/>
          <w:cols w:space="720"/>
          <w:docGrid w:linePitch="360"/>
        </w:sectPr>
      </w:pPr>
      <w:r w:rsidRPr="005E4A9F">
        <w:rPr>
          <w:rFonts w:ascii="Times New Roman" w:hAnsi="Times New Roman" w:cs="Times New Roman"/>
          <w:sz w:val="24"/>
          <w:szCs w:val="24"/>
        </w:rPr>
        <w:t>Sistim panas bumi di Indonesia umumnya merupakan sistim</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hidrothermal yang mempunyai temperatur tinggi (&gt;225</w:t>
      </w:r>
      <w:r w:rsidRPr="00A1336D">
        <w:rPr>
          <w:rFonts w:ascii="Times New Roman" w:hAnsi="Times New Roman" w:cs="Times New Roman"/>
          <w:sz w:val="24"/>
          <w:szCs w:val="24"/>
          <w:vertAlign w:val="superscript"/>
        </w:rPr>
        <w:t>o</w:t>
      </w:r>
      <w:r w:rsidRPr="005E4A9F">
        <w:rPr>
          <w:rFonts w:ascii="Times New Roman" w:hAnsi="Times New Roman" w:cs="Times New Roman"/>
          <w:sz w:val="24"/>
          <w:szCs w:val="24"/>
        </w:rPr>
        <w:t>C),</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 xml:space="preserve">hanya beberapa diantaranya yang mempunyai </w:t>
      </w:r>
      <w:r w:rsidR="00E46B64">
        <w:rPr>
          <w:rFonts w:ascii="Times New Roman" w:hAnsi="Times New Roman" w:cs="Times New Roman"/>
          <w:sz w:val="24"/>
          <w:szCs w:val="24"/>
        </w:rPr>
        <w:t xml:space="preserve">temperature </w:t>
      </w:r>
      <w:r w:rsidRPr="005E4A9F">
        <w:rPr>
          <w:rFonts w:ascii="Times New Roman" w:hAnsi="Times New Roman" w:cs="Times New Roman"/>
          <w:sz w:val="24"/>
          <w:szCs w:val="24"/>
        </w:rPr>
        <w:t>sedang (150</w:t>
      </w:r>
      <w:r w:rsidRPr="005E4A9F">
        <w:rPr>
          <w:rFonts w:ascii="Calibri" w:hAnsi="Calibri" w:cs="Times New Roman"/>
          <w:sz w:val="24"/>
          <w:szCs w:val="24"/>
        </w:rPr>
        <w:t>‐</w:t>
      </w:r>
      <w:r w:rsidRPr="005E4A9F">
        <w:rPr>
          <w:rFonts w:ascii="Times New Roman" w:hAnsi="Times New Roman" w:cs="Times New Roman"/>
          <w:sz w:val="24"/>
          <w:szCs w:val="24"/>
        </w:rPr>
        <w:t>225</w:t>
      </w:r>
      <w:r w:rsidRPr="00A1336D">
        <w:rPr>
          <w:rFonts w:ascii="Times New Roman" w:hAnsi="Times New Roman" w:cs="Times New Roman"/>
          <w:sz w:val="24"/>
          <w:szCs w:val="24"/>
          <w:vertAlign w:val="superscript"/>
        </w:rPr>
        <w:t>o</w:t>
      </w:r>
      <w:r w:rsidRPr="005E4A9F">
        <w:rPr>
          <w:rFonts w:ascii="Times New Roman" w:hAnsi="Times New Roman" w:cs="Times New Roman"/>
          <w:sz w:val="24"/>
          <w:szCs w:val="24"/>
        </w:rPr>
        <w:t>C). Pada dasarnya sistim panas bumi jenis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hidrothermal terbentuk sebagai hasil perpindahan panas dari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suatu sumber panas ke sekelilingnya yang terjadi secara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konduksi dan secara konveksi. Perpindahan panas secara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konduksi terjadi melalui batuan, sedangkan perpindahan panas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secara konveksi terjadi karena adanya kontak antara air dengan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suatu sumber panas. Perpindahan panas secara konveksi pada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dasarnya terjadi karena gaya apung (bouyancy). Air karena gaya</w:t>
      </w:r>
      <w:r w:rsidR="00E46B64">
        <w:rPr>
          <w:rFonts w:ascii="Times New Roman" w:hAnsi="Times New Roman" w:cs="Times New Roman"/>
          <w:sz w:val="24"/>
          <w:szCs w:val="24"/>
        </w:rPr>
        <w:t xml:space="preserve"> </w:t>
      </w:r>
    </w:p>
    <w:p w:rsidR="005E4A9F" w:rsidRDefault="005E4A9F" w:rsidP="00BB7176">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gravitasi selalu mempunyai kecenderungan untuk bergerak</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kebawah, akan tetapi apabila air tersebut kontak dengan suatu sumber panas maka akan terjadi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perpindahan panas sehingga temperatur air menjadi lebih tinggi dan air menjadi lebih ringan.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Keadaan ini menyebabkan air yang lebih panas bergerak ke atas dan air yang lebih dingin bergerak</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turun ke bawah, sehingga terjadi sirkulasi air atau arus konveksi.</w:t>
      </w:r>
    </w:p>
    <w:p w:rsidR="00C21658" w:rsidRDefault="00C21658" w:rsidP="00C21658">
      <w:pPr>
        <w:autoSpaceDE w:val="0"/>
        <w:autoSpaceDN w:val="0"/>
        <w:adjustRightInd w:val="0"/>
        <w:spacing w:after="0"/>
        <w:jc w:val="both"/>
        <w:rPr>
          <w:rFonts w:ascii="Times New Roman" w:hAnsi="Times New Roman" w:cs="Times New Roman"/>
          <w:sz w:val="24"/>
          <w:szCs w:val="24"/>
        </w:rPr>
        <w:sectPr w:rsidR="00C21658" w:rsidSect="00700438">
          <w:type w:val="continuous"/>
          <w:pgSz w:w="11907" w:h="16840" w:code="9"/>
          <w:pgMar w:top="1418" w:right="1418" w:bottom="1418" w:left="1985" w:header="720" w:footer="720" w:gutter="0"/>
          <w:cols w:space="284"/>
          <w:docGrid w:linePitch="360"/>
        </w:sectPr>
      </w:pPr>
    </w:p>
    <w:p w:rsidR="00700438" w:rsidRDefault="00700438" w:rsidP="00C21658">
      <w:pPr>
        <w:autoSpaceDE w:val="0"/>
        <w:autoSpaceDN w:val="0"/>
        <w:adjustRightInd w:val="0"/>
        <w:spacing w:after="0"/>
        <w:jc w:val="both"/>
        <w:rPr>
          <w:rFonts w:ascii="Times New Roman" w:hAnsi="Times New Roman" w:cs="Times New Roman"/>
          <w:sz w:val="24"/>
          <w:szCs w:val="24"/>
        </w:rPr>
        <w:sectPr w:rsidR="00700438" w:rsidSect="00785C18">
          <w:type w:val="continuous"/>
          <w:pgSz w:w="11907" w:h="16840" w:code="9"/>
          <w:pgMar w:top="1418" w:right="1418" w:bottom="1418" w:left="1985" w:header="720" w:footer="720" w:gutter="0"/>
          <w:cols w:space="720"/>
          <w:docGrid w:linePitch="360"/>
        </w:sect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1349375</wp:posOffset>
            </wp:positionH>
            <wp:positionV relativeFrom="paragraph">
              <wp:posOffset>170180</wp:posOffset>
            </wp:positionV>
            <wp:extent cx="2914650" cy="1857375"/>
            <wp:effectExtent l="19050" t="19050" r="19050" b="28575"/>
            <wp:wrapThrough wrapText="bothSides">
              <wp:wrapPolygon edited="0">
                <wp:start x="-141" y="-222"/>
                <wp:lineTo x="-141" y="21932"/>
                <wp:lineTo x="21741" y="21932"/>
                <wp:lineTo x="21741" y="-222"/>
                <wp:lineTo x="-141" y="-222"/>
              </wp:wrapPolygon>
            </wp:wrapThrough>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2914650" cy="1857375"/>
                    </a:xfrm>
                    <a:prstGeom prst="rect">
                      <a:avLst/>
                    </a:prstGeom>
                    <a:noFill/>
                    <a:ln w="9525">
                      <a:solidFill>
                        <a:schemeClr val="tx1"/>
                      </a:solidFill>
                      <a:miter lim="800000"/>
                      <a:headEnd/>
                      <a:tailEnd/>
                    </a:ln>
                  </pic:spPr>
                </pic:pic>
              </a:graphicData>
            </a:graphic>
          </wp:anchor>
        </w:drawing>
      </w:r>
    </w:p>
    <w:p w:rsidR="00C21658" w:rsidRPr="005E4A9F" w:rsidRDefault="00C21658" w:rsidP="00C21658">
      <w:pPr>
        <w:autoSpaceDE w:val="0"/>
        <w:autoSpaceDN w:val="0"/>
        <w:adjustRightInd w:val="0"/>
        <w:spacing w:after="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700438" w:rsidRPr="00700438" w:rsidRDefault="00700438" w:rsidP="00700438">
      <w:pPr>
        <w:autoSpaceDE w:val="0"/>
        <w:autoSpaceDN w:val="0"/>
        <w:adjustRightInd w:val="0"/>
        <w:spacing w:after="0"/>
        <w:jc w:val="center"/>
        <w:rPr>
          <w:rFonts w:ascii="Times New Roman" w:hAnsi="Times New Roman" w:cs="Times New Roman"/>
          <w:sz w:val="24"/>
          <w:szCs w:val="24"/>
        </w:rPr>
      </w:pPr>
      <w:r w:rsidRPr="00700438">
        <w:rPr>
          <w:rFonts w:ascii="Times New Roman" w:hAnsi="Times New Roman" w:cs="Times New Roman"/>
          <w:bCs/>
          <w:sz w:val="24"/>
          <w:szCs w:val="24"/>
        </w:rPr>
        <w:t>Gambar 7.8</w:t>
      </w:r>
      <w:r w:rsidRPr="00700438">
        <w:rPr>
          <w:rFonts w:ascii="Times New Roman" w:hAnsi="Times New Roman" w:cs="Times New Roman"/>
          <w:bCs/>
          <w:sz w:val="24"/>
          <w:szCs w:val="24"/>
        </w:rPr>
        <w:tab/>
        <w:t>Sistem Hidrothermal</w:t>
      </w:r>
    </w:p>
    <w:p w:rsidR="00700438" w:rsidRDefault="00700438" w:rsidP="00BB7176">
      <w:pPr>
        <w:autoSpaceDE w:val="0"/>
        <w:autoSpaceDN w:val="0"/>
        <w:adjustRightInd w:val="0"/>
        <w:spacing w:after="0"/>
        <w:ind w:firstLine="720"/>
        <w:jc w:val="both"/>
        <w:rPr>
          <w:rFonts w:ascii="Times New Roman" w:hAnsi="Times New Roman" w:cs="Times New Roman"/>
          <w:sz w:val="24"/>
          <w:szCs w:val="24"/>
        </w:rPr>
      </w:pPr>
    </w:p>
    <w:p w:rsidR="00BB7176" w:rsidRDefault="005E4A9F" w:rsidP="0070043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Adanya suatu sistim hidrothermal di bawah permukaan sering kali ditunjukkan oleh adanya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manifestasi panasbumi di permukaan (</w:t>
      </w:r>
      <w:r w:rsidRPr="00D42EF3">
        <w:rPr>
          <w:rFonts w:ascii="Times New Roman" w:hAnsi="Times New Roman" w:cs="Times New Roman"/>
          <w:i/>
          <w:sz w:val="24"/>
          <w:szCs w:val="24"/>
        </w:rPr>
        <w:t>geothermal surface manifestation</w:t>
      </w:r>
      <w:r w:rsidRPr="005E4A9F">
        <w:rPr>
          <w:rFonts w:ascii="Times New Roman" w:hAnsi="Times New Roman" w:cs="Times New Roman"/>
          <w:sz w:val="24"/>
          <w:szCs w:val="24"/>
        </w:rPr>
        <w:t>), seperti mata air panas,</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kubangan lumpur panas (mud pools), geyser dan manifestasi panasbumi lainnya, dimana beberapa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diantaranya, yaitu mata air panas, kolam air panas sering dimanfaatkan oleh masyarakat setempat</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untuk mandi, berendam, mencuci, masak dll. Manifestasi panasbumi di permukaan diperkirakan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terjadi karena adanya perambatan panas dari bawah permukaan atau karena adanya rekahan</w:t>
      </w:r>
      <w:r w:rsidR="00E46B64">
        <w:rPr>
          <w:rFonts w:ascii="Times New Roman" w:hAnsi="Times New Roman" w:cs="Times New Roman"/>
          <w:sz w:val="24"/>
          <w:szCs w:val="24"/>
        </w:rPr>
        <w:t>-</w:t>
      </w:r>
      <w:r w:rsidRPr="005E4A9F">
        <w:rPr>
          <w:rFonts w:ascii="Times New Roman" w:hAnsi="Times New Roman" w:cs="Times New Roman"/>
          <w:sz w:val="24"/>
          <w:szCs w:val="24"/>
        </w:rPr>
        <w:t>rekahan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yang memungkinkan fluida panasbumi (uap dan air panas) mengalir ke permukaan.</w:t>
      </w:r>
    </w:p>
    <w:p w:rsidR="00D42EF3" w:rsidRDefault="005E4A9F" w:rsidP="00BB7176">
      <w:pPr>
        <w:autoSpaceDE w:val="0"/>
        <w:autoSpaceDN w:val="0"/>
        <w:adjustRightInd w:val="0"/>
        <w:spacing w:after="0"/>
        <w:ind w:firstLine="720"/>
        <w:jc w:val="both"/>
        <w:rPr>
          <w:rFonts w:ascii="Times New Roman" w:hAnsi="Times New Roman" w:cs="Times New Roman"/>
          <w:b/>
          <w:sz w:val="24"/>
          <w:szCs w:val="24"/>
        </w:rPr>
      </w:pPr>
      <w:r w:rsidRPr="005E4A9F">
        <w:rPr>
          <w:rFonts w:ascii="Times New Roman" w:hAnsi="Times New Roman" w:cs="Times New Roman"/>
          <w:sz w:val="24"/>
          <w:szCs w:val="24"/>
        </w:rPr>
        <w:t>Berdasarkan pada jenis fluida produksi dan jenis kandungan fluida utamanya, sistim hidrotermal</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 xml:space="preserve">dibedakan menjadi dua, yaitu sistim satu fasa atau sistim dua fasa. </w:t>
      </w:r>
      <w:r w:rsidRPr="00D42EF3">
        <w:rPr>
          <w:rFonts w:ascii="Times New Roman" w:hAnsi="Times New Roman" w:cs="Times New Roman"/>
          <w:sz w:val="24"/>
          <w:szCs w:val="24"/>
        </w:rPr>
        <w:t>Sistim dua fasa</w:t>
      </w:r>
      <w:r w:rsidRPr="005E4A9F">
        <w:rPr>
          <w:rFonts w:ascii="Times New Roman" w:hAnsi="Times New Roman" w:cs="Times New Roman"/>
          <w:sz w:val="24"/>
          <w:szCs w:val="24"/>
        </w:rPr>
        <w:t xml:space="preserve"> dapat merupakan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sistem dominasi air atau sistem dominasi uap.</w:t>
      </w:r>
      <w:r w:rsidRPr="00D42EF3">
        <w:rPr>
          <w:rFonts w:ascii="Times New Roman" w:hAnsi="Times New Roman" w:cs="Times New Roman"/>
          <w:b/>
          <w:sz w:val="24"/>
          <w:szCs w:val="24"/>
        </w:rPr>
        <w:t xml:space="preserve"> </w:t>
      </w:r>
    </w:p>
    <w:p w:rsidR="00D42EF3" w:rsidRDefault="005E4A9F" w:rsidP="00BB7176">
      <w:pPr>
        <w:autoSpaceDE w:val="0"/>
        <w:autoSpaceDN w:val="0"/>
        <w:adjustRightInd w:val="0"/>
        <w:spacing w:after="0"/>
        <w:ind w:firstLine="720"/>
        <w:jc w:val="both"/>
        <w:rPr>
          <w:rFonts w:ascii="Times New Roman" w:hAnsi="Times New Roman" w:cs="Times New Roman"/>
          <w:sz w:val="24"/>
          <w:szCs w:val="24"/>
        </w:rPr>
      </w:pPr>
      <w:r w:rsidRPr="00D42EF3">
        <w:rPr>
          <w:rFonts w:ascii="Times New Roman" w:hAnsi="Times New Roman" w:cs="Times New Roman"/>
          <w:b/>
          <w:bCs/>
          <w:sz w:val="24"/>
          <w:szCs w:val="24"/>
        </w:rPr>
        <w:t>Sistim dominasi uap</w:t>
      </w:r>
      <w:r w:rsidRPr="00D42EF3">
        <w:rPr>
          <w:rFonts w:ascii="Times New Roman" w:hAnsi="Times New Roman" w:cs="Times New Roman"/>
          <w:bCs/>
          <w:sz w:val="24"/>
          <w:szCs w:val="24"/>
        </w:rPr>
        <w:t xml:space="preserve"> </w:t>
      </w:r>
      <w:r w:rsidRPr="00D42EF3">
        <w:rPr>
          <w:rFonts w:ascii="Times New Roman" w:hAnsi="Times New Roman" w:cs="Times New Roman"/>
          <w:sz w:val="24"/>
          <w:szCs w:val="24"/>
        </w:rPr>
        <w:t>merupakan sistim yang sangat</w:t>
      </w:r>
      <w:r w:rsidR="00E46B64" w:rsidRPr="00D42EF3">
        <w:rPr>
          <w:rFonts w:ascii="Times New Roman" w:hAnsi="Times New Roman" w:cs="Times New Roman"/>
          <w:sz w:val="24"/>
          <w:szCs w:val="24"/>
        </w:rPr>
        <w:t xml:space="preserve"> </w:t>
      </w:r>
      <w:r w:rsidRPr="00D42EF3">
        <w:rPr>
          <w:rFonts w:ascii="Times New Roman" w:hAnsi="Times New Roman" w:cs="Times New Roman"/>
          <w:sz w:val="24"/>
          <w:szCs w:val="24"/>
        </w:rPr>
        <w:t>jarang dijumpai dimana reservoir panas</w:t>
      </w:r>
      <w:r w:rsidRPr="005E4A9F">
        <w:rPr>
          <w:rFonts w:ascii="Times New Roman" w:hAnsi="Times New Roman" w:cs="Times New Roman"/>
          <w:sz w:val="24"/>
          <w:szCs w:val="24"/>
        </w:rPr>
        <w:t xml:space="preserve"> buminya mempunyai kandungan fasa uap yang lebih</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dominan dibandingkan dengan fasa airnya. Rekahan umumnya terisi oleh uap dan pori</w:t>
      </w:r>
      <w:r w:rsidRPr="005E4A9F">
        <w:rPr>
          <w:rFonts w:ascii="Calibri" w:hAnsi="Calibri" w:cs="Times New Roman"/>
          <w:sz w:val="24"/>
          <w:szCs w:val="24"/>
        </w:rPr>
        <w:t>‐</w:t>
      </w:r>
      <w:r w:rsidRPr="005E4A9F">
        <w:rPr>
          <w:rFonts w:ascii="Times New Roman" w:hAnsi="Times New Roman" w:cs="Times New Roman"/>
          <w:sz w:val="24"/>
          <w:szCs w:val="24"/>
        </w:rPr>
        <w:t>pori batuan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masih menyimpan air. Reservoir air panasnya umumnya terletak jauh di kedalaman di bawah</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 xml:space="preserve">reservoir dominasi uapnya. </w:t>
      </w:r>
    </w:p>
    <w:p w:rsidR="005E4A9F" w:rsidRPr="005E4A9F" w:rsidRDefault="005E4A9F" w:rsidP="00BB7176">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b/>
          <w:bCs/>
          <w:sz w:val="24"/>
          <w:szCs w:val="24"/>
        </w:rPr>
        <w:t xml:space="preserve">Sistim dominasi air </w:t>
      </w:r>
      <w:r w:rsidRPr="005E4A9F">
        <w:rPr>
          <w:rFonts w:ascii="Times New Roman" w:hAnsi="Times New Roman" w:cs="Times New Roman"/>
          <w:sz w:val="24"/>
          <w:szCs w:val="24"/>
        </w:rPr>
        <w:t>merupakan sistim panas bumi yang umum terdapat di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dunia dimana reservoirnya mempunyai kandungan air yang sangat dominan walaupun “boiling”sering terjadi pada bagian atas reservoir membentuk lapisan penudung uap yang mempunyai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temperatur dan tekanan tinggi.</w:t>
      </w:r>
    </w:p>
    <w:p w:rsidR="005E4A9F" w:rsidRDefault="00700438" w:rsidP="005E4A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34925</wp:posOffset>
            </wp:positionH>
            <wp:positionV relativeFrom="paragraph">
              <wp:posOffset>45085</wp:posOffset>
            </wp:positionV>
            <wp:extent cx="5400675" cy="1266825"/>
            <wp:effectExtent l="19050" t="0" r="9525" b="0"/>
            <wp:wrapThrough wrapText="bothSides">
              <wp:wrapPolygon edited="0">
                <wp:start x="-76" y="0"/>
                <wp:lineTo x="-76" y="21438"/>
                <wp:lineTo x="21638" y="21438"/>
                <wp:lineTo x="21638" y="0"/>
                <wp:lineTo x="-76" y="0"/>
              </wp:wrapPolygon>
            </wp:wrapThrough>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5400675" cy="1266825"/>
                    </a:xfrm>
                    <a:prstGeom prst="rect">
                      <a:avLst/>
                    </a:prstGeom>
                    <a:noFill/>
                    <a:ln w="9525">
                      <a:noFill/>
                      <a:miter lim="800000"/>
                      <a:headEnd/>
                      <a:tailEnd/>
                    </a:ln>
                  </pic:spPr>
                </pic:pic>
              </a:graphicData>
            </a:graphic>
          </wp:anchor>
        </w:drawing>
      </w:r>
      <w:r w:rsidR="005E4A9F" w:rsidRPr="005E4A9F">
        <w:rPr>
          <w:rFonts w:ascii="Times New Roman" w:hAnsi="Times New Roman" w:cs="Times New Roman"/>
          <w:sz w:val="24"/>
          <w:szCs w:val="24"/>
        </w:rPr>
        <w:t>Dibandingkan dengan temperatur reservoir minyak, temperatur reservoir panasbumi relatif sangat</w:t>
      </w:r>
      <w:r w:rsidR="00E46B64">
        <w:rPr>
          <w:rFonts w:ascii="Times New Roman" w:hAnsi="Times New Roman" w:cs="Times New Roman"/>
          <w:sz w:val="24"/>
          <w:szCs w:val="24"/>
        </w:rPr>
        <w:t xml:space="preserve"> </w:t>
      </w:r>
      <w:r w:rsidR="005E4A9F" w:rsidRPr="005E4A9F">
        <w:rPr>
          <w:rFonts w:ascii="Times New Roman" w:hAnsi="Times New Roman" w:cs="Times New Roman"/>
          <w:sz w:val="24"/>
          <w:szCs w:val="24"/>
        </w:rPr>
        <w:t>tinggi, bisa mencapai 350</w:t>
      </w:r>
      <w:r w:rsidR="005E4A9F" w:rsidRPr="00A1336D">
        <w:rPr>
          <w:rFonts w:ascii="Times New Roman" w:hAnsi="Times New Roman" w:cs="Times New Roman"/>
          <w:sz w:val="24"/>
          <w:szCs w:val="24"/>
          <w:vertAlign w:val="superscript"/>
        </w:rPr>
        <w:t>0</w:t>
      </w:r>
      <w:r w:rsidR="005E4A9F" w:rsidRPr="005E4A9F">
        <w:rPr>
          <w:rFonts w:ascii="Times New Roman" w:hAnsi="Times New Roman" w:cs="Times New Roman"/>
          <w:sz w:val="24"/>
          <w:szCs w:val="24"/>
        </w:rPr>
        <w:t>C. Berdasarkan pada besarnya temperatur, Hochstein (1990) membedakan</w:t>
      </w:r>
      <w:r w:rsidR="00E46B64">
        <w:rPr>
          <w:rFonts w:ascii="Times New Roman" w:hAnsi="Times New Roman" w:cs="Times New Roman"/>
          <w:sz w:val="24"/>
          <w:szCs w:val="24"/>
        </w:rPr>
        <w:t xml:space="preserve"> </w:t>
      </w:r>
      <w:r w:rsidR="005E4A9F" w:rsidRPr="005E4A9F">
        <w:rPr>
          <w:rFonts w:ascii="Times New Roman" w:hAnsi="Times New Roman" w:cs="Times New Roman"/>
          <w:sz w:val="24"/>
          <w:szCs w:val="24"/>
        </w:rPr>
        <w:t>sistim panasbumi menjadi tiga, yaitu:</w:t>
      </w:r>
    </w:p>
    <w:p w:rsidR="00E46B64" w:rsidRPr="005E4A9F" w:rsidRDefault="00E46B64" w:rsidP="005E4A9F">
      <w:pPr>
        <w:autoSpaceDE w:val="0"/>
        <w:autoSpaceDN w:val="0"/>
        <w:adjustRightInd w:val="0"/>
        <w:spacing w:after="0"/>
        <w:jc w:val="both"/>
        <w:rPr>
          <w:rFonts w:ascii="Times New Roman" w:hAnsi="Times New Roman" w:cs="Times New Roman"/>
          <w:sz w:val="24"/>
          <w:szCs w:val="24"/>
        </w:rPr>
      </w:pPr>
    </w:p>
    <w:p w:rsidR="00A1336D" w:rsidRPr="00A1336D" w:rsidRDefault="005E4A9F" w:rsidP="00E46B64">
      <w:pPr>
        <w:pStyle w:val="ListParagraph"/>
        <w:numPr>
          <w:ilvl w:val="0"/>
          <w:numId w:val="1"/>
        </w:numPr>
        <w:autoSpaceDE w:val="0"/>
        <w:autoSpaceDN w:val="0"/>
        <w:adjustRightInd w:val="0"/>
        <w:spacing w:after="0"/>
        <w:ind w:left="284" w:hanging="142"/>
        <w:jc w:val="both"/>
        <w:rPr>
          <w:rFonts w:ascii="Times New Roman" w:hAnsi="Times New Roman" w:cs="Times New Roman"/>
          <w:sz w:val="24"/>
          <w:szCs w:val="24"/>
        </w:rPr>
      </w:pPr>
      <w:r w:rsidRPr="00A1336D">
        <w:rPr>
          <w:rFonts w:ascii="Times New Roman" w:hAnsi="Times New Roman" w:cs="Times New Roman"/>
          <w:sz w:val="24"/>
          <w:szCs w:val="24"/>
        </w:rPr>
        <w:t>Sistim panasbumi bertemperatur rendah, yaitu suatu sistim yang reservoirnya mengandung</w:t>
      </w:r>
      <w:r w:rsidR="00E46B64" w:rsidRPr="00A1336D">
        <w:rPr>
          <w:rFonts w:ascii="Times New Roman" w:hAnsi="Times New Roman" w:cs="Times New Roman"/>
          <w:sz w:val="24"/>
          <w:szCs w:val="24"/>
        </w:rPr>
        <w:t xml:space="preserve"> </w:t>
      </w:r>
      <w:r w:rsidRPr="00A1336D">
        <w:rPr>
          <w:rFonts w:ascii="Times New Roman" w:hAnsi="Times New Roman" w:cs="Times New Roman"/>
          <w:sz w:val="24"/>
          <w:szCs w:val="24"/>
        </w:rPr>
        <w:t xml:space="preserve">fluida dengan </w:t>
      </w:r>
      <w:r w:rsidR="00A1336D" w:rsidRPr="00A1336D">
        <w:rPr>
          <w:rFonts w:ascii="Times New Roman" w:hAnsi="Times New Roman" w:cs="Times New Roman"/>
          <w:sz w:val="24"/>
          <w:szCs w:val="24"/>
        </w:rPr>
        <w:t>temperatur lebih kecil dari 125</w:t>
      </w:r>
      <w:r w:rsidR="00A1336D" w:rsidRPr="00A1336D">
        <w:rPr>
          <w:rFonts w:ascii="Times New Roman" w:hAnsi="Times New Roman" w:cs="Times New Roman"/>
          <w:sz w:val="24"/>
          <w:szCs w:val="24"/>
          <w:vertAlign w:val="superscript"/>
        </w:rPr>
        <w:t>o</w:t>
      </w:r>
      <w:r w:rsidR="00A1336D" w:rsidRPr="00A1336D">
        <w:rPr>
          <w:rFonts w:ascii="Times New Roman" w:hAnsi="Times New Roman" w:cs="Times New Roman"/>
          <w:sz w:val="24"/>
          <w:szCs w:val="24"/>
        </w:rPr>
        <w:t xml:space="preserve">C     </w:t>
      </w:r>
    </w:p>
    <w:p w:rsidR="005E4A9F" w:rsidRPr="00A1336D" w:rsidRDefault="005E4A9F" w:rsidP="00E46B64">
      <w:pPr>
        <w:pStyle w:val="ListParagraph"/>
        <w:numPr>
          <w:ilvl w:val="0"/>
          <w:numId w:val="1"/>
        </w:numPr>
        <w:autoSpaceDE w:val="0"/>
        <w:autoSpaceDN w:val="0"/>
        <w:adjustRightInd w:val="0"/>
        <w:spacing w:after="0"/>
        <w:ind w:left="284" w:hanging="142"/>
        <w:jc w:val="both"/>
        <w:rPr>
          <w:rFonts w:ascii="Times New Roman" w:hAnsi="Times New Roman" w:cs="Times New Roman"/>
          <w:sz w:val="24"/>
          <w:szCs w:val="24"/>
        </w:rPr>
      </w:pPr>
      <w:r w:rsidRPr="00A1336D">
        <w:rPr>
          <w:rFonts w:ascii="Times New Roman" w:hAnsi="Times New Roman" w:cs="Times New Roman"/>
          <w:sz w:val="24"/>
          <w:szCs w:val="24"/>
        </w:rPr>
        <w:t>Sistim/reservoir bertemperatur sedang, yaitu suatu sistim yang reservoirnya mengandung fluida</w:t>
      </w:r>
      <w:r w:rsidR="00E46B64" w:rsidRPr="00A1336D">
        <w:rPr>
          <w:rFonts w:ascii="Times New Roman" w:hAnsi="Times New Roman" w:cs="Times New Roman"/>
          <w:sz w:val="24"/>
          <w:szCs w:val="24"/>
        </w:rPr>
        <w:t xml:space="preserve"> </w:t>
      </w:r>
      <w:r w:rsidRPr="00A1336D">
        <w:rPr>
          <w:rFonts w:ascii="Times New Roman" w:hAnsi="Times New Roman" w:cs="Times New Roman"/>
          <w:sz w:val="24"/>
          <w:szCs w:val="24"/>
        </w:rPr>
        <w:t xml:space="preserve">bertemperatur antara </w:t>
      </w:r>
      <w:r w:rsidR="00A1336D" w:rsidRPr="00A1336D">
        <w:rPr>
          <w:rFonts w:ascii="Times New Roman" w:hAnsi="Times New Roman" w:cs="Times New Roman"/>
          <w:sz w:val="24"/>
          <w:szCs w:val="24"/>
        </w:rPr>
        <w:t>125</w:t>
      </w:r>
      <w:r w:rsidR="00A1336D" w:rsidRPr="00A1336D">
        <w:rPr>
          <w:rFonts w:ascii="Times New Roman" w:hAnsi="Times New Roman" w:cs="Times New Roman"/>
          <w:sz w:val="24"/>
          <w:szCs w:val="24"/>
          <w:vertAlign w:val="superscript"/>
        </w:rPr>
        <w:t>o</w:t>
      </w:r>
      <w:r w:rsidR="00A1336D" w:rsidRPr="00A1336D">
        <w:rPr>
          <w:rFonts w:ascii="Times New Roman" w:hAnsi="Times New Roman" w:cs="Times New Roman"/>
          <w:sz w:val="24"/>
          <w:szCs w:val="24"/>
        </w:rPr>
        <w:t>C</w:t>
      </w:r>
      <w:r w:rsidRPr="00A1336D">
        <w:rPr>
          <w:rFonts w:ascii="Times New Roman" w:hAnsi="Times New Roman" w:cs="Times New Roman"/>
          <w:sz w:val="24"/>
          <w:szCs w:val="24"/>
        </w:rPr>
        <w:t xml:space="preserve"> dan </w:t>
      </w:r>
      <w:r w:rsidR="00A1336D">
        <w:rPr>
          <w:rFonts w:ascii="Times New Roman" w:hAnsi="Times New Roman" w:cs="Times New Roman"/>
          <w:sz w:val="24"/>
          <w:szCs w:val="24"/>
        </w:rPr>
        <w:t>2</w:t>
      </w:r>
      <w:r w:rsidR="00A1336D" w:rsidRPr="00A1336D">
        <w:rPr>
          <w:rFonts w:ascii="Times New Roman" w:hAnsi="Times New Roman" w:cs="Times New Roman"/>
          <w:sz w:val="24"/>
          <w:szCs w:val="24"/>
        </w:rPr>
        <w:t>25</w:t>
      </w:r>
      <w:r w:rsidR="00A1336D" w:rsidRPr="00A1336D">
        <w:rPr>
          <w:rFonts w:ascii="Times New Roman" w:hAnsi="Times New Roman" w:cs="Times New Roman"/>
          <w:sz w:val="24"/>
          <w:szCs w:val="24"/>
          <w:vertAlign w:val="superscript"/>
        </w:rPr>
        <w:t>o</w:t>
      </w:r>
      <w:r w:rsidR="00A1336D" w:rsidRPr="00A1336D">
        <w:rPr>
          <w:rFonts w:ascii="Times New Roman" w:hAnsi="Times New Roman" w:cs="Times New Roman"/>
          <w:sz w:val="24"/>
          <w:szCs w:val="24"/>
        </w:rPr>
        <w:t xml:space="preserve">C </w:t>
      </w:r>
    </w:p>
    <w:p w:rsidR="005E4A9F" w:rsidRDefault="005E4A9F" w:rsidP="00E46B64">
      <w:pPr>
        <w:pStyle w:val="ListParagraph"/>
        <w:numPr>
          <w:ilvl w:val="0"/>
          <w:numId w:val="1"/>
        </w:numPr>
        <w:autoSpaceDE w:val="0"/>
        <w:autoSpaceDN w:val="0"/>
        <w:adjustRightInd w:val="0"/>
        <w:spacing w:after="0"/>
        <w:ind w:left="284" w:hanging="142"/>
        <w:jc w:val="both"/>
        <w:rPr>
          <w:rFonts w:ascii="Times New Roman" w:hAnsi="Times New Roman" w:cs="Times New Roman"/>
          <w:sz w:val="24"/>
          <w:szCs w:val="24"/>
        </w:rPr>
      </w:pPr>
      <w:r w:rsidRPr="00E46B64">
        <w:rPr>
          <w:rFonts w:ascii="Times New Roman" w:hAnsi="Times New Roman" w:cs="Times New Roman"/>
          <w:sz w:val="24"/>
          <w:szCs w:val="24"/>
        </w:rPr>
        <w:t>Sistim/reservoir bertemperatur tinggi, yaitu suatu sistim yang reservoirnya mengandung fluida</w:t>
      </w:r>
      <w:r w:rsidR="00E46B64" w:rsidRPr="00E46B64">
        <w:rPr>
          <w:rFonts w:ascii="Times New Roman" w:hAnsi="Times New Roman" w:cs="Times New Roman"/>
          <w:sz w:val="24"/>
          <w:szCs w:val="24"/>
        </w:rPr>
        <w:t xml:space="preserve"> </w:t>
      </w:r>
      <w:r w:rsidRPr="00E46B64">
        <w:rPr>
          <w:rFonts w:ascii="Times New Roman" w:hAnsi="Times New Roman" w:cs="Times New Roman"/>
          <w:sz w:val="24"/>
          <w:szCs w:val="24"/>
        </w:rPr>
        <w:t xml:space="preserve">bertemperatur diatas </w:t>
      </w:r>
      <w:r w:rsidR="00A1336D">
        <w:rPr>
          <w:rFonts w:ascii="Times New Roman" w:hAnsi="Times New Roman" w:cs="Times New Roman"/>
          <w:sz w:val="24"/>
          <w:szCs w:val="24"/>
        </w:rPr>
        <w:t>2</w:t>
      </w:r>
      <w:r w:rsidR="00A1336D" w:rsidRPr="00A1336D">
        <w:rPr>
          <w:rFonts w:ascii="Times New Roman" w:hAnsi="Times New Roman" w:cs="Times New Roman"/>
          <w:sz w:val="24"/>
          <w:szCs w:val="24"/>
        </w:rPr>
        <w:t>25</w:t>
      </w:r>
      <w:r w:rsidR="00A1336D" w:rsidRPr="00A1336D">
        <w:rPr>
          <w:rFonts w:ascii="Times New Roman" w:hAnsi="Times New Roman" w:cs="Times New Roman"/>
          <w:sz w:val="24"/>
          <w:szCs w:val="24"/>
          <w:vertAlign w:val="superscript"/>
        </w:rPr>
        <w:t>o</w:t>
      </w:r>
      <w:r w:rsidR="00A1336D" w:rsidRPr="00A1336D">
        <w:rPr>
          <w:rFonts w:ascii="Times New Roman" w:hAnsi="Times New Roman" w:cs="Times New Roman"/>
          <w:sz w:val="24"/>
          <w:szCs w:val="24"/>
        </w:rPr>
        <w:t xml:space="preserve">C </w:t>
      </w:r>
      <w:r w:rsidRPr="00E46B64">
        <w:rPr>
          <w:rFonts w:ascii="Times New Roman" w:hAnsi="Times New Roman" w:cs="Times New Roman"/>
          <w:sz w:val="24"/>
          <w:szCs w:val="24"/>
        </w:rPr>
        <w:t>.</w:t>
      </w:r>
    </w:p>
    <w:p w:rsidR="00E46B64" w:rsidRPr="00E46B64" w:rsidRDefault="00E46B64" w:rsidP="00E46B64">
      <w:pPr>
        <w:pStyle w:val="ListParagraph"/>
        <w:autoSpaceDE w:val="0"/>
        <w:autoSpaceDN w:val="0"/>
        <w:adjustRightInd w:val="0"/>
        <w:spacing w:after="0"/>
        <w:ind w:left="284"/>
        <w:jc w:val="both"/>
        <w:rPr>
          <w:rFonts w:ascii="Times New Roman" w:hAnsi="Times New Roman" w:cs="Times New Roman"/>
          <w:sz w:val="24"/>
          <w:szCs w:val="24"/>
        </w:rPr>
      </w:pPr>
    </w:p>
    <w:p w:rsid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Sistim panasbumi seringkali juga diklasifikasikan berdasarkan entalpi fluida yaitu sistim entalpi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rendah, sedang dan tinggi. Kriteria yang digunakan sebagai dasar klasifikasi pada kenyataannya tidak</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berdasarkan pada harga entalphi, akan tetapi berdasarkan pada temperatur mengingat entalphi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adalah fungsi dari temperatur. Pada Tabel dibawah ini ditunjukkan klasifikasi sistim panasbumi yang</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biasa digunakan.</w:t>
      </w:r>
    </w:p>
    <w:p w:rsidR="00D42EF3" w:rsidRDefault="00D42EF3" w:rsidP="005E4A9F">
      <w:pPr>
        <w:autoSpaceDE w:val="0"/>
        <w:autoSpaceDN w:val="0"/>
        <w:adjustRightInd w:val="0"/>
        <w:spacing w:after="0"/>
        <w:jc w:val="both"/>
        <w:rPr>
          <w:rFonts w:ascii="Times New Roman" w:hAnsi="Times New Roman" w:cs="Times New Roman"/>
          <w:sz w:val="24"/>
          <w:szCs w:val="24"/>
        </w:rPr>
      </w:pPr>
    </w:p>
    <w:p w:rsidR="002F2AA7" w:rsidRDefault="00BB7176" w:rsidP="005E4A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211455</wp:posOffset>
            </wp:positionH>
            <wp:positionV relativeFrom="paragraph">
              <wp:posOffset>25400</wp:posOffset>
            </wp:positionV>
            <wp:extent cx="4854575" cy="1623695"/>
            <wp:effectExtent l="19050" t="0" r="3175" b="0"/>
            <wp:wrapThrough wrapText="bothSides">
              <wp:wrapPolygon edited="0">
                <wp:start x="-85" y="0"/>
                <wp:lineTo x="-85" y="21287"/>
                <wp:lineTo x="21614" y="21287"/>
                <wp:lineTo x="21614" y="0"/>
                <wp:lineTo x="-85"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4854575" cy="1623695"/>
                    </a:xfrm>
                    <a:prstGeom prst="rect">
                      <a:avLst/>
                    </a:prstGeom>
                    <a:noFill/>
                    <a:ln w="9525">
                      <a:noFill/>
                      <a:miter lim="800000"/>
                      <a:headEnd/>
                      <a:tailEnd/>
                    </a:ln>
                  </pic:spPr>
                </pic:pic>
              </a:graphicData>
            </a:graphic>
          </wp:anchor>
        </w:drawing>
      </w:r>
    </w:p>
    <w:p w:rsidR="00E46B64" w:rsidRDefault="00E46B64" w:rsidP="005E4A9F">
      <w:pPr>
        <w:autoSpaceDE w:val="0"/>
        <w:autoSpaceDN w:val="0"/>
        <w:adjustRightInd w:val="0"/>
        <w:spacing w:after="0"/>
        <w:jc w:val="both"/>
        <w:rPr>
          <w:rFonts w:ascii="Times New Roman" w:hAnsi="Times New Roman" w:cs="Times New Roman"/>
          <w:sz w:val="24"/>
          <w:szCs w:val="24"/>
        </w:rPr>
      </w:pPr>
    </w:p>
    <w:p w:rsidR="00E46B64" w:rsidRDefault="00E46B64" w:rsidP="005E4A9F">
      <w:pPr>
        <w:autoSpaceDE w:val="0"/>
        <w:autoSpaceDN w:val="0"/>
        <w:adjustRightInd w:val="0"/>
        <w:spacing w:after="0"/>
        <w:jc w:val="both"/>
        <w:rPr>
          <w:rFonts w:ascii="Times New Roman" w:hAnsi="Times New Roman" w:cs="Times New Roman"/>
          <w:sz w:val="24"/>
          <w:szCs w:val="24"/>
        </w:rPr>
      </w:pPr>
    </w:p>
    <w:p w:rsidR="00BB7176" w:rsidRDefault="00BB7176" w:rsidP="005E4A9F">
      <w:pPr>
        <w:autoSpaceDE w:val="0"/>
        <w:autoSpaceDN w:val="0"/>
        <w:adjustRightInd w:val="0"/>
        <w:spacing w:after="0"/>
        <w:jc w:val="both"/>
        <w:rPr>
          <w:rFonts w:ascii="Times New Roman" w:hAnsi="Times New Roman" w:cs="Times New Roman"/>
          <w:b/>
          <w:sz w:val="24"/>
          <w:szCs w:val="24"/>
        </w:rPr>
      </w:pPr>
    </w:p>
    <w:p w:rsidR="00BB7176" w:rsidRDefault="00BB7176" w:rsidP="005E4A9F">
      <w:pPr>
        <w:autoSpaceDE w:val="0"/>
        <w:autoSpaceDN w:val="0"/>
        <w:adjustRightInd w:val="0"/>
        <w:spacing w:after="0"/>
        <w:jc w:val="both"/>
        <w:rPr>
          <w:rFonts w:ascii="Times New Roman" w:hAnsi="Times New Roman" w:cs="Times New Roman"/>
          <w:b/>
          <w:sz w:val="24"/>
          <w:szCs w:val="24"/>
        </w:rPr>
      </w:pPr>
    </w:p>
    <w:p w:rsidR="00BB7176" w:rsidRDefault="00BB7176" w:rsidP="005E4A9F">
      <w:pPr>
        <w:autoSpaceDE w:val="0"/>
        <w:autoSpaceDN w:val="0"/>
        <w:adjustRightInd w:val="0"/>
        <w:spacing w:after="0"/>
        <w:jc w:val="both"/>
        <w:rPr>
          <w:rFonts w:ascii="Times New Roman" w:hAnsi="Times New Roman" w:cs="Times New Roman"/>
          <w:b/>
          <w:sz w:val="24"/>
          <w:szCs w:val="24"/>
        </w:rPr>
      </w:pPr>
    </w:p>
    <w:p w:rsidR="00BB7176" w:rsidRDefault="00BB7176" w:rsidP="005E4A9F">
      <w:pPr>
        <w:autoSpaceDE w:val="0"/>
        <w:autoSpaceDN w:val="0"/>
        <w:adjustRightInd w:val="0"/>
        <w:spacing w:after="0"/>
        <w:jc w:val="both"/>
        <w:rPr>
          <w:rFonts w:ascii="Times New Roman" w:hAnsi="Times New Roman" w:cs="Times New Roman"/>
          <w:b/>
          <w:sz w:val="24"/>
          <w:szCs w:val="24"/>
        </w:rPr>
      </w:pPr>
    </w:p>
    <w:p w:rsidR="00700438" w:rsidRDefault="00700438" w:rsidP="005E4A9F">
      <w:pPr>
        <w:autoSpaceDE w:val="0"/>
        <w:autoSpaceDN w:val="0"/>
        <w:adjustRightInd w:val="0"/>
        <w:spacing w:after="0"/>
        <w:jc w:val="both"/>
        <w:rPr>
          <w:rFonts w:ascii="Times New Roman" w:hAnsi="Times New Roman" w:cs="Times New Roman"/>
          <w:b/>
          <w:sz w:val="24"/>
          <w:szCs w:val="24"/>
        </w:rPr>
      </w:pPr>
    </w:p>
    <w:p w:rsidR="00D42EF3" w:rsidRDefault="00D42EF3" w:rsidP="005E4A9F">
      <w:pPr>
        <w:autoSpaceDE w:val="0"/>
        <w:autoSpaceDN w:val="0"/>
        <w:adjustRightInd w:val="0"/>
        <w:spacing w:after="0"/>
        <w:jc w:val="both"/>
        <w:rPr>
          <w:rFonts w:ascii="Times New Roman" w:hAnsi="Times New Roman" w:cs="Times New Roman"/>
          <w:b/>
          <w:sz w:val="24"/>
          <w:szCs w:val="24"/>
        </w:rPr>
      </w:pPr>
    </w:p>
    <w:p w:rsidR="00D42EF3" w:rsidRDefault="00D42EF3" w:rsidP="005E4A9F">
      <w:pPr>
        <w:autoSpaceDE w:val="0"/>
        <w:autoSpaceDN w:val="0"/>
        <w:adjustRightInd w:val="0"/>
        <w:spacing w:after="0"/>
        <w:jc w:val="both"/>
        <w:rPr>
          <w:rFonts w:ascii="Times New Roman" w:hAnsi="Times New Roman" w:cs="Times New Roman"/>
          <w:b/>
          <w:sz w:val="24"/>
          <w:szCs w:val="24"/>
        </w:rPr>
      </w:pPr>
    </w:p>
    <w:p w:rsidR="00D42EF3" w:rsidRDefault="00D42EF3" w:rsidP="005E4A9F">
      <w:pPr>
        <w:autoSpaceDE w:val="0"/>
        <w:autoSpaceDN w:val="0"/>
        <w:adjustRightInd w:val="0"/>
        <w:spacing w:after="0"/>
        <w:jc w:val="both"/>
        <w:rPr>
          <w:rFonts w:ascii="Times New Roman" w:hAnsi="Times New Roman" w:cs="Times New Roman"/>
          <w:b/>
          <w:sz w:val="24"/>
          <w:szCs w:val="24"/>
        </w:rPr>
      </w:pPr>
    </w:p>
    <w:p w:rsidR="005E4A9F" w:rsidRPr="00700438" w:rsidRDefault="00BB7176" w:rsidP="005E4A9F">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7</w:t>
      </w:r>
      <w:r w:rsidR="00700438">
        <w:rPr>
          <w:rFonts w:ascii="Times New Roman" w:hAnsi="Times New Roman" w:cs="Times New Roman"/>
          <w:b/>
          <w:sz w:val="24"/>
          <w:szCs w:val="24"/>
        </w:rPr>
        <w:t xml:space="preserve">.9 </w:t>
      </w:r>
      <w:r w:rsidR="00700438">
        <w:rPr>
          <w:rFonts w:ascii="Times New Roman" w:hAnsi="Times New Roman" w:cs="Times New Roman"/>
          <w:b/>
          <w:sz w:val="24"/>
          <w:szCs w:val="24"/>
        </w:rPr>
        <w:tab/>
      </w:r>
      <w:r w:rsidR="005E4A9F" w:rsidRPr="00E46B64">
        <w:rPr>
          <w:rFonts w:ascii="Times New Roman" w:hAnsi="Times New Roman" w:cs="Times New Roman"/>
          <w:b/>
          <w:bCs/>
          <w:sz w:val="24"/>
          <w:szCs w:val="24"/>
        </w:rPr>
        <w:t>Pembangkit Listrik Tenaga Panas Bumi</w:t>
      </w:r>
    </w:p>
    <w:p w:rsidR="00E46B64" w:rsidRPr="005E4A9F" w:rsidRDefault="00E46B64"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70043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Sistim panas bumi di Indonesia umumnya merupakan sistim hidrothermal yang mempunyai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temperatur tinggi (&gt;225</w:t>
      </w:r>
      <w:r w:rsidRPr="00A1336D">
        <w:rPr>
          <w:rFonts w:ascii="Times New Roman" w:hAnsi="Times New Roman" w:cs="Times New Roman"/>
          <w:sz w:val="24"/>
          <w:szCs w:val="24"/>
          <w:vertAlign w:val="superscript"/>
        </w:rPr>
        <w:t>o</w:t>
      </w:r>
      <w:r w:rsidRPr="005E4A9F">
        <w:rPr>
          <w:rFonts w:ascii="Times New Roman" w:hAnsi="Times New Roman" w:cs="Times New Roman"/>
          <w:sz w:val="24"/>
          <w:szCs w:val="24"/>
        </w:rPr>
        <w:t>C), hanya beberapa diantaranya yang mempunyai temperatur sedang (150</w:t>
      </w:r>
      <w:r w:rsidRPr="005E4A9F">
        <w:rPr>
          <w:rFonts w:ascii="Calibri" w:hAnsi="Calibri" w:cs="Times New Roman"/>
          <w:sz w:val="24"/>
          <w:szCs w:val="24"/>
        </w:rPr>
        <w:t>‐</w:t>
      </w:r>
      <w:r w:rsidRPr="005E4A9F">
        <w:rPr>
          <w:rFonts w:ascii="Times New Roman" w:hAnsi="Times New Roman" w:cs="Times New Roman"/>
          <w:sz w:val="24"/>
          <w:szCs w:val="24"/>
        </w:rPr>
        <w:t>225</w:t>
      </w:r>
      <w:r w:rsidRPr="00A1336D">
        <w:rPr>
          <w:rFonts w:ascii="Times New Roman" w:hAnsi="Times New Roman" w:cs="Times New Roman"/>
          <w:sz w:val="24"/>
          <w:szCs w:val="24"/>
          <w:vertAlign w:val="superscript"/>
        </w:rPr>
        <w:t>o</w:t>
      </w:r>
      <w:r w:rsidRPr="005E4A9F">
        <w:rPr>
          <w:rFonts w:ascii="Times New Roman" w:hAnsi="Times New Roman" w:cs="Times New Roman"/>
          <w:sz w:val="24"/>
          <w:szCs w:val="24"/>
        </w:rPr>
        <w:t>C). Pengalaman dari lapangan</w:t>
      </w:r>
      <w:r w:rsidRPr="005E4A9F">
        <w:rPr>
          <w:rFonts w:ascii="Calibri" w:hAnsi="Calibri" w:cs="Times New Roman"/>
          <w:sz w:val="24"/>
          <w:szCs w:val="24"/>
        </w:rPr>
        <w:t>‐</w:t>
      </w:r>
      <w:r w:rsidRPr="005E4A9F">
        <w:rPr>
          <w:rFonts w:ascii="Times New Roman" w:hAnsi="Times New Roman" w:cs="Times New Roman"/>
          <w:sz w:val="24"/>
          <w:szCs w:val="24"/>
        </w:rPr>
        <w:t>lapangan panas bumi yang telah dikembangkan di dunia maupun</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di Indonesia menunjukkan bahwa sistem panas bumi bertemperatur tinggi dan sedang, sangat</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potensial bila diusahakan untuk pembangkit listrik. Potensi sumber daya panas bumi Indonesia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sangat besar, yaitu sekitar 27500 MWe , sekitar 30</w:t>
      </w:r>
      <w:r w:rsidRPr="005E4A9F">
        <w:rPr>
          <w:rFonts w:ascii="Calibri" w:hAnsi="Calibri" w:cs="Times New Roman"/>
          <w:sz w:val="24"/>
          <w:szCs w:val="24"/>
        </w:rPr>
        <w:t>‐</w:t>
      </w:r>
      <w:r w:rsidRPr="005E4A9F">
        <w:rPr>
          <w:rFonts w:ascii="Times New Roman" w:hAnsi="Times New Roman" w:cs="Times New Roman"/>
          <w:sz w:val="24"/>
          <w:szCs w:val="24"/>
        </w:rPr>
        <w:t>40% potensi panas bumi dunia.</w:t>
      </w:r>
    </w:p>
    <w:p w:rsidR="002F2AA7" w:rsidRDefault="002F2AA7" w:rsidP="005E4A9F">
      <w:pPr>
        <w:autoSpaceDE w:val="0"/>
        <w:autoSpaceDN w:val="0"/>
        <w:adjustRightInd w:val="0"/>
        <w:spacing w:after="0"/>
        <w:jc w:val="both"/>
        <w:rPr>
          <w:rFonts w:ascii="Times New Roman" w:hAnsi="Times New Roman" w:cs="Times New Roman"/>
          <w:sz w:val="24"/>
          <w:szCs w:val="24"/>
        </w:rPr>
      </w:pPr>
      <w:r w:rsidRPr="002F2AA7">
        <w:rPr>
          <w:rFonts w:ascii="Times New Roman" w:hAnsi="Times New Roman" w:cs="Times New Roman"/>
          <w:noProof/>
          <w:sz w:val="24"/>
          <w:szCs w:val="24"/>
        </w:rPr>
        <w:drawing>
          <wp:inline distT="0" distB="0" distL="0" distR="0">
            <wp:extent cx="5400040" cy="2176726"/>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5400040" cy="2176726"/>
                    </a:xfrm>
                    <a:prstGeom prst="rect">
                      <a:avLst/>
                    </a:prstGeom>
                    <a:noFill/>
                    <a:ln w="9525">
                      <a:noFill/>
                      <a:miter lim="800000"/>
                      <a:headEnd/>
                      <a:tailEnd/>
                    </a:ln>
                  </pic:spPr>
                </pic:pic>
              </a:graphicData>
            </a:graphic>
          </wp:inline>
        </w:drawing>
      </w:r>
    </w:p>
    <w:p w:rsidR="00700438" w:rsidRDefault="00700438" w:rsidP="005E4A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 )</w:t>
      </w:r>
    </w:p>
    <w:p w:rsidR="002F2AA7" w:rsidRDefault="00700438" w:rsidP="00D42EF3">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00D42EF3">
        <w:rPr>
          <w:rFonts w:ascii="Times New Roman" w:hAnsi="Times New Roman" w:cs="Times New Roman"/>
          <w:sz w:val="24"/>
          <w:szCs w:val="24"/>
        </w:rPr>
        <w:t>7.9 Skema PLTU (a) dan skema PLTP (b)</w:t>
      </w:r>
    </w:p>
    <w:p w:rsidR="002F2AA7" w:rsidRDefault="005E4A9F" w:rsidP="00BB7176">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Pembangkit Listrik Tenaga Panasbumi (PLTP) pada prinsipnya sama seperti Pembangkit Listrik Tenaga</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Uap (PLTU), hanya pada PLTU uap dibuat di permukaan menggunakan boiler, sedangkan pada PLTP</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uap berasal dari reservoir panas</w:t>
      </w:r>
      <w:r w:rsidR="0076742B">
        <w:rPr>
          <w:rFonts w:ascii="Times New Roman" w:hAnsi="Times New Roman" w:cs="Times New Roman"/>
          <w:sz w:val="24"/>
          <w:szCs w:val="24"/>
        </w:rPr>
        <w:t xml:space="preserve"> </w:t>
      </w:r>
      <w:r w:rsidRPr="005E4A9F">
        <w:rPr>
          <w:rFonts w:ascii="Times New Roman" w:hAnsi="Times New Roman" w:cs="Times New Roman"/>
          <w:sz w:val="24"/>
          <w:szCs w:val="24"/>
        </w:rPr>
        <w:t>bumi. Apabila fluida di kepala sumur berupa fasa uap, maka uap</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tersebut dapat dialirkan langsung ke turbin, dan kemudian turbin akan mengubah energi panas bumi</w:t>
      </w:r>
      <w:r w:rsidR="00E46B64">
        <w:rPr>
          <w:rFonts w:ascii="Times New Roman" w:hAnsi="Times New Roman" w:cs="Times New Roman"/>
          <w:sz w:val="24"/>
          <w:szCs w:val="24"/>
        </w:rPr>
        <w:t xml:space="preserve"> </w:t>
      </w:r>
      <w:r w:rsidRPr="005E4A9F">
        <w:rPr>
          <w:rFonts w:ascii="Times New Roman" w:hAnsi="Times New Roman" w:cs="Times New Roman"/>
          <w:sz w:val="24"/>
          <w:szCs w:val="24"/>
        </w:rPr>
        <w:t>menjadi energi gerak yang akan memutar generator sehingga dihasilkan energi listrik</w:t>
      </w:r>
      <w:r w:rsidR="002F2AA7">
        <w:rPr>
          <w:rFonts w:ascii="Times New Roman" w:hAnsi="Times New Roman" w:cs="Times New Roman"/>
          <w:sz w:val="24"/>
          <w:szCs w:val="24"/>
        </w:rPr>
        <w:t xml:space="preserve">. </w:t>
      </w:r>
      <w:r w:rsidR="002F2AA7" w:rsidRPr="005E4A9F">
        <w:rPr>
          <w:rFonts w:ascii="Times New Roman" w:hAnsi="Times New Roman" w:cs="Times New Roman"/>
          <w:sz w:val="24"/>
          <w:szCs w:val="24"/>
        </w:rPr>
        <w:t>Apabila fluida panas bumi keluar dari kepala sumur sebagai campuran fluida dua fasa (fasa uap dan</w:t>
      </w:r>
      <w:r w:rsidR="002F2AA7">
        <w:rPr>
          <w:rFonts w:ascii="Times New Roman" w:hAnsi="Times New Roman" w:cs="Times New Roman"/>
          <w:sz w:val="24"/>
          <w:szCs w:val="24"/>
        </w:rPr>
        <w:t xml:space="preserve"> </w:t>
      </w:r>
      <w:r w:rsidR="002F2AA7" w:rsidRPr="005E4A9F">
        <w:rPr>
          <w:rFonts w:ascii="Times New Roman" w:hAnsi="Times New Roman" w:cs="Times New Roman"/>
          <w:sz w:val="24"/>
          <w:szCs w:val="24"/>
        </w:rPr>
        <w:t>fasa cair) maka terlebih dahulu dilakukan proses pemisahan pada fluida. Hal ini dimungkinkan</w:t>
      </w:r>
      <w:r w:rsidR="002F2AA7">
        <w:rPr>
          <w:rFonts w:ascii="Times New Roman" w:hAnsi="Times New Roman" w:cs="Times New Roman"/>
          <w:sz w:val="24"/>
          <w:szCs w:val="24"/>
        </w:rPr>
        <w:t xml:space="preserve"> </w:t>
      </w:r>
      <w:r w:rsidR="002F2AA7" w:rsidRPr="005E4A9F">
        <w:rPr>
          <w:rFonts w:ascii="Times New Roman" w:hAnsi="Times New Roman" w:cs="Times New Roman"/>
          <w:sz w:val="24"/>
          <w:szCs w:val="24"/>
        </w:rPr>
        <w:t>dengan melewatkan fluida ke dalam separator, sehingga fasa uap akan terpisahkan dari fasa cairnya.Fraksi uap yang dihasilkan dari separator inilah ya</w:t>
      </w:r>
      <w:r w:rsidR="00D42EF3">
        <w:rPr>
          <w:rFonts w:ascii="Times New Roman" w:hAnsi="Times New Roman" w:cs="Times New Roman"/>
          <w:sz w:val="24"/>
          <w:szCs w:val="24"/>
        </w:rPr>
        <w:t>ng kemudian dialirkan ke turbin</w:t>
      </w:r>
      <w:r w:rsidR="0069384D">
        <w:rPr>
          <w:rFonts w:ascii="Times New Roman" w:hAnsi="Times New Roman" w:cs="Times New Roman"/>
          <w:sz w:val="24"/>
          <w:szCs w:val="24"/>
        </w:rPr>
        <w:t>.</w:t>
      </w:r>
    </w:p>
    <w:p w:rsidR="00D42EF3" w:rsidRDefault="00D42EF3" w:rsidP="00D42EF3">
      <w:pPr>
        <w:tabs>
          <w:tab w:val="left" w:pos="752"/>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b/>
      </w:r>
      <w:r w:rsidRPr="005E4A9F">
        <w:rPr>
          <w:rFonts w:ascii="Times New Roman" w:hAnsi="Times New Roman" w:cs="Times New Roman"/>
          <w:sz w:val="24"/>
          <w:szCs w:val="24"/>
        </w:rPr>
        <w:t>Apabila sumberdaya panasbumi mempunyai temperatur sedang, fluida panas bumi masih dapat</w:t>
      </w:r>
      <w:r>
        <w:rPr>
          <w:rFonts w:ascii="Times New Roman" w:hAnsi="Times New Roman" w:cs="Times New Roman"/>
          <w:sz w:val="24"/>
          <w:szCs w:val="24"/>
        </w:rPr>
        <w:t xml:space="preserve"> </w:t>
      </w:r>
      <w:r w:rsidRPr="005E4A9F">
        <w:rPr>
          <w:rFonts w:ascii="Times New Roman" w:hAnsi="Times New Roman" w:cs="Times New Roman"/>
          <w:sz w:val="24"/>
          <w:szCs w:val="24"/>
        </w:rPr>
        <w:t>dimanfaatkan untuk pembangkit listrik dengan menggunakan pembangkit listrik siklus binari (</w:t>
      </w:r>
      <w:r w:rsidRPr="00D42EF3">
        <w:rPr>
          <w:rFonts w:ascii="Times New Roman" w:hAnsi="Times New Roman" w:cs="Times New Roman"/>
          <w:i/>
          <w:sz w:val="24"/>
          <w:szCs w:val="24"/>
        </w:rPr>
        <w:t>binary plant</w:t>
      </w:r>
      <w:r w:rsidRPr="005E4A9F">
        <w:rPr>
          <w:rFonts w:ascii="Times New Roman" w:hAnsi="Times New Roman" w:cs="Times New Roman"/>
          <w:sz w:val="24"/>
          <w:szCs w:val="24"/>
        </w:rPr>
        <w:t>). Dalam siklus pembangkit ini, fluida sekunder ((isobutane, isopentane or ammonia) dipanasi</w:t>
      </w:r>
      <w:r>
        <w:rPr>
          <w:rFonts w:ascii="Times New Roman" w:hAnsi="Times New Roman" w:cs="Times New Roman"/>
          <w:sz w:val="24"/>
          <w:szCs w:val="24"/>
        </w:rPr>
        <w:t xml:space="preserve"> </w:t>
      </w:r>
      <w:r w:rsidRPr="005E4A9F">
        <w:rPr>
          <w:rFonts w:ascii="Times New Roman" w:hAnsi="Times New Roman" w:cs="Times New Roman"/>
          <w:sz w:val="24"/>
          <w:szCs w:val="24"/>
        </w:rPr>
        <w:t xml:space="preserve">oleh fluida panasbumi melalui mesin penukar kalor atau </w:t>
      </w:r>
      <w:r w:rsidRPr="005E4A9F">
        <w:rPr>
          <w:rFonts w:ascii="Times New Roman" w:hAnsi="Times New Roman" w:cs="Times New Roman"/>
          <w:i/>
          <w:iCs/>
          <w:sz w:val="24"/>
          <w:szCs w:val="24"/>
        </w:rPr>
        <w:t xml:space="preserve">heat exchanger. </w:t>
      </w:r>
      <w:r w:rsidRPr="005E4A9F">
        <w:rPr>
          <w:rFonts w:ascii="Times New Roman" w:hAnsi="Times New Roman" w:cs="Times New Roman"/>
          <w:sz w:val="24"/>
          <w:szCs w:val="24"/>
        </w:rPr>
        <w:t>Fluida sekunder menguap</w:t>
      </w:r>
      <w:r>
        <w:rPr>
          <w:rFonts w:ascii="Times New Roman" w:hAnsi="Times New Roman" w:cs="Times New Roman"/>
          <w:sz w:val="24"/>
          <w:szCs w:val="24"/>
        </w:rPr>
        <w:t xml:space="preserve"> </w:t>
      </w:r>
      <w:r w:rsidRPr="005E4A9F">
        <w:rPr>
          <w:rFonts w:ascii="Times New Roman" w:hAnsi="Times New Roman" w:cs="Times New Roman"/>
          <w:sz w:val="24"/>
          <w:szCs w:val="24"/>
        </w:rPr>
        <w:t>pada temperatur lebih rendah dari temperatur titik didih air pada tekanan yang sama. Fluida</w:t>
      </w:r>
      <w:r>
        <w:rPr>
          <w:rFonts w:ascii="Times New Roman" w:hAnsi="Times New Roman" w:cs="Times New Roman"/>
          <w:sz w:val="24"/>
          <w:szCs w:val="24"/>
        </w:rPr>
        <w:t xml:space="preserve"> </w:t>
      </w:r>
      <w:r w:rsidRPr="005E4A9F">
        <w:rPr>
          <w:rFonts w:ascii="Times New Roman" w:hAnsi="Times New Roman" w:cs="Times New Roman"/>
          <w:sz w:val="24"/>
          <w:szCs w:val="24"/>
        </w:rPr>
        <w:t>sekunder mengalir ke turbin dan setelah dimanfaatkan dikondensasikan sebelum dipanaskan kembali</w:t>
      </w:r>
      <w:r>
        <w:rPr>
          <w:rFonts w:ascii="Times New Roman" w:hAnsi="Times New Roman" w:cs="Times New Roman"/>
          <w:sz w:val="24"/>
          <w:szCs w:val="24"/>
        </w:rPr>
        <w:t xml:space="preserve"> </w:t>
      </w:r>
      <w:r w:rsidRPr="005E4A9F">
        <w:rPr>
          <w:rFonts w:ascii="Times New Roman" w:hAnsi="Times New Roman" w:cs="Times New Roman"/>
          <w:sz w:val="24"/>
          <w:szCs w:val="24"/>
        </w:rPr>
        <w:t>oleh fluida panas bumi. Siklus tertutup dimana fluida panas bumi tidak diambil masanya, tetapi hanya</w:t>
      </w:r>
      <w:r>
        <w:rPr>
          <w:rFonts w:ascii="Times New Roman" w:hAnsi="Times New Roman" w:cs="Times New Roman"/>
          <w:sz w:val="24"/>
          <w:szCs w:val="24"/>
        </w:rPr>
        <w:t xml:space="preserve"> </w:t>
      </w:r>
      <w:r w:rsidRPr="005E4A9F">
        <w:rPr>
          <w:rFonts w:ascii="Times New Roman" w:hAnsi="Times New Roman" w:cs="Times New Roman"/>
          <w:sz w:val="24"/>
          <w:szCs w:val="24"/>
        </w:rPr>
        <w:t>panasnya saja yang diekstraksi oleh fluida kedua, sementara fluida panas bumi diinjeksikan kembali</w:t>
      </w:r>
      <w:r>
        <w:rPr>
          <w:rFonts w:ascii="Times New Roman" w:hAnsi="Times New Roman" w:cs="Times New Roman"/>
          <w:sz w:val="24"/>
          <w:szCs w:val="24"/>
        </w:rPr>
        <w:t xml:space="preserve"> </w:t>
      </w:r>
      <w:r w:rsidR="0069384D">
        <w:rPr>
          <w:rFonts w:ascii="Times New Roman" w:hAnsi="Times New Roman" w:cs="Times New Roman"/>
          <w:sz w:val="24"/>
          <w:szCs w:val="24"/>
        </w:rPr>
        <w:t>kedalam reservoir.</w:t>
      </w:r>
    </w:p>
    <w:p w:rsidR="005E4A9F" w:rsidRDefault="005E4A9F" w:rsidP="005E4A9F">
      <w:pPr>
        <w:autoSpaceDE w:val="0"/>
        <w:autoSpaceDN w:val="0"/>
        <w:adjustRightInd w:val="0"/>
        <w:spacing w:after="0"/>
        <w:jc w:val="both"/>
        <w:rPr>
          <w:rFonts w:ascii="Times New Roman" w:hAnsi="Times New Roman" w:cs="Times New Roman"/>
          <w:i/>
          <w:iCs/>
          <w:sz w:val="24"/>
          <w:szCs w:val="24"/>
        </w:rPr>
      </w:pPr>
      <w:r w:rsidRPr="005E4A9F">
        <w:rPr>
          <w:rFonts w:ascii="Times New Roman" w:hAnsi="Times New Roman" w:cs="Times New Roman"/>
          <w:sz w:val="24"/>
          <w:szCs w:val="24"/>
        </w:rPr>
        <w:t>Masih ada beberapa sistem pembangkitan listrik dari fluida panas bumi lainnya yang telah</w:t>
      </w:r>
      <w:r w:rsidR="002F2AA7">
        <w:rPr>
          <w:rFonts w:ascii="Times New Roman" w:hAnsi="Times New Roman" w:cs="Times New Roman"/>
          <w:sz w:val="24"/>
          <w:szCs w:val="24"/>
        </w:rPr>
        <w:t xml:space="preserve"> </w:t>
      </w:r>
      <w:r w:rsidRPr="005E4A9F">
        <w:rPr>
          <w:rFonts w:ascii="Times New Roman" w:hAnsi="Times New Roman" w:cs="Times New Roman"/>
          <w:sz w:val="24"/>
          <w:szCs w:val="24"/>
        </w:rPr>
        <w:t xml:space="preserve">diterapkan di lapangan, diantaranya: </w:t>
      </w:r>
      <w:r w:rsidRPr="005E4A9F">
        <w:rPr>
          <w:rFonts w:ascii="Times New Roman" w:hAnsi="Times New Roman" w:cs="Times New Roman"/>
          <w:i/>
          <w:iCs/>
          <w:sz w:val="24"/>
          <w:szCs w:val="24"/>
        </w:rPr>
        <w:t>Single Flash Steam, Double Flash Steam, Multi Flash Steam, ,Combined Cycle, Hybrid/fossil–geothermal conversion system.</w:t>
      </w:r>
    </w:p>
    <w:p w:rsidR="0069384D" w:rsidRPr="0069384D" w:rsidRDefault="0069384D" w:rsidP="0069384D">
      <w:pPr>
        <w:autoSpaceDE w:val="0"/>
        <w:autoSpaceDN w:val="0"/>
        <w:adjustRightInd w:val="0"/>
        <w:spacing w:after="0"/>
        <w:ind w:firstLine="720"/>
        <w:jc w:val="both"/>
        <w:rPr>
          <w:rFonts w:ascii="Times New Roman" w:hAnsi="Times New Roman" w:cs="Times New Roman"/>
          <w:iCs/>
          <w:sz w:val="24"/>
          <w:szCs w:val="24"/>
        </w:rPr>
      </w:pPr>
      <w:r w:rsidRPr="0069384D">
        <w:rPr>
          <w:rFonts w:ascii="Times New Roman" w:hAnsi="Times New Roman" w:cs="Times New Roman"/>
          <w:iCs/>
          <w:sz w:val="24"/>
          <w:szCs w:val="24"/>
        </w:rPr>
        <w:t>Secara umum</w:t>
      </w:r>
      <w:r>
        <w:rPr>
          <w:rFonts w:ascii="Times New Roman" w:hAnsi="Times New Roman" w:cs="Times New Roman"/>
          <w:iCs/>
          <w:sz w:val="24"/>
          <w:szCs w:val="24"/>
        </w:rPr>
        <w:t xml:space="preserve"> skema dan tata cara Sistem Pembangkit Listrik tenaga panas buni serta komponen-komponennya ditunjukkan pada gambar 7.10.</w:t>
      </w:r>
    </w:p>
    <w:p w:rsidR="0069384D" w:rsidRDefault="0069384D" w:rsidP="005E4A9F">
      <w:pPr>
        <w:autoSpaceDE w:val="0"/>
        <w:autoSpaceDN w:val="0"/>
        <w:adjustRightInd w:val="0"/>
        <w:spacing w:after="0"/>
        <w:jc w:val="both"/>
        <w:rPr>
          <w:rFonts w:ascii="Times New Roman" w:hAnsi="Times New Roman" w:cs="Times New Roman"/>
          <w:i/>
          <w:iCs/>
          <w:sz w:val="24"/>
          <w:szCs w:val="24"/>
        </w:rPr>
      </w:pPr>
    </w:p>
    <w:p w:rsidR="0069384D" w:rsidRDefault="0069384D" w:rsidP="0069384D">
      <w:pPr>
        <w:spacing w:after="0" w:line="360" w:lineRule="auto"/>
        <w:jc w:val="center"/>
        <w:rPr>
          <w:rStyle w:val="Strong"/>
          <w:rFonts w:ascii="Times New Roman" w:hAnsi="Times New Roman" w:cs="Times New Roman"/>
          <w:color w:val="222222"/>
          <w:sz w:val="24"/>
          <w:szCs w:val="24"/>
          <w:shd w:val="clear" w:color="auto" w:fill="FFFFFF"/>
        </w:rPr>
      </w:pPr>
      <w:r>
        <w:rPr>
          <w:rFonts w:ascii="Times New Roman" w:hAnsi="Times New Roman" w:cs="Times New Roman"/>
          <w:i/>
          <w:iCs/>
          <w:sz w:val="24"/>
          <w:szCs w:val="24"/>
        </w:rPr>
        <w:tab/>
      </w:r>
      <w:r w:rsidRPr="00830733">
        <w:rPr>
          <w:rFonts w:ascii="Times New Roman" w:hAnsi="Times New Roman" w:cs="Times New Roman"/>
          <w:b/>
          <w:bCs/>
          <w:noProof/>
          <w:color w:val="222222"/>
          <w:sz w:val="24"/>
          <w:szCs w:val="24"/>
          <w:shd w:val="clear" w:color="auto" w:fill="FFFFFF"/>
        </w:rPr>
        <w:drawing>
          <wp:inline distT="0" distB="0" distL="0" distR="0">
            <wp:extent cx="4767635" cy="2989691"/>
            <wp:effectExtent l="19050" t="0" r="0" b="0"/>
            <wp:docPr id="1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grpSp>
                    <a:nvGrpSpPr>
                      <a:cNvPr id="58" name="Group 57"/>
                      <a:cNvGrpSpPr/>
                    </a:nvGrpSpPr>
                    <a:grpSpPr>
                      <a:xfrm>
                        <a:off x="0" y="0"/>
                        <a:ext cx="9144000" cy="6858000"/>
                        <a:chOff x="0" y="0"/>
                        <a:chExt cx="9144000" cy="6858000"/>
                      </a:xfrm>
                    </a:grpSpPr>
                    <a:pic>
                      <a:nvPicPr>
                        <a:cNvPr id="4" name="Picture 3" descr="http://bagustris.files.wordpress.com/2012/12/pltp-bta.png?w=400&amp;h=226"/>
                        <a:cNvPicPr/>
                      </a:nvPicPr>
                      <a:blipFill>
                        <a:blip r:embed="rId20"/>
                        <a:srcRect/>
                        <a:stretch>
                          <a:fillRect/>
                        </a:stretch>
                      </a:blipFill>
                      <a:spPr bwMode="auto">
                        <a:xfrm>
                          <a:off x="0" y="0"/>
                          <a:ext cx="9144000" cy="6858000"/>
                        </a:xfrm>
                        <a:prstGeom prst="rect">
                          <a:avLst/>
                        </a:prstGeom>
                        <a:noFill/>
                        <a:ln w="9525">
                          <a:noFill/>
                          <a:miter lim="800000"/>
                          <a:headEnd/>
                          <a:tailEnd/>
                        </a:ln>
                      </a:spPr>
                    </a:pic>
                    <a:sp>
                      <a:nvSpPr>
                        <a:cNvPr id="6" name="TextBox 5"/>
                        <a:cNvSpPr txBox="1"/>
                      </a:nvSpPr>
                      <a:spPr>
                        <a:xfrm>
                          <a:off x="1219200" y="35052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sp>
                      <a:nvSpPr>
                        <a:cNvPr id="8" name="TextBox 7"/>
                        <a:cNvSpPr txBox="1"/>
                      </a:nvSpPr>
                      <a:spPr>
                        <a:xfrm>
                          <a:off x="1905000" y="30480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2</a:t>
                            </a:r>
                            <a:endParaRPr lang="en-US" sz="2000" b="1" dirty="0"/>
                          </a:p>
                        </a:txBody>
                        <a:useSpRect/>
                      </a:txSp>
                    </a:sp>
                    <a:sp>
                      <a:nvSpPr>
                        <a:cNvPr id="9" name="TextBox 8"/>
                        <a:cNvSpPr txBox="1"/>
                      </a:nvSpPr>
                      <a:spPr>
                        <a:xfrm>
                          <a:off x="1447800" y="13716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3</a:t>
                            </a:r>
                            <a:endParaRPr lang="en-US" sz="2000" b="1" dirty="0"/>
                          </a:p>
                        </a:txBody>
                        <a:useSpRect/>
                      </a:txSp>
                    </a:sp>
                    <a:sp>
                      <a:nvSpPr>
                        <a:cNvPr id="10" name="TextBox 9"/>
                        <a:cNvSpPr txBox="1"/>
                      </a:nvSpPr>
                      <a:spPr>
                        <a:xfrm>
                          <a:off x="1905000" y="9144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4</a:t>
                            </a:r>
                            <a:endParaRPr lang="en-US" sz="2000" b="1" dirty="0"/>
                          </a:p>
                        </a:txBody>
                        <a:useSpRect/>
                      </a:txSp>
                    </a:sp>
                    <a:cxnSp>
                      <a:nvCxnSpPr>
                        <a:cNvPr id="12" name="Straight Arrow Connector 11"/>
                        <a:cNvCxnSpPr>
                          <a:stCxn id="10" idx="2"/>
                        </a:cNvCxnSpPr>
                      </a:nvCxnSpPr>
                      <a:spPr>
                        <a:xfrm rot="16200000" flipH="1">
                          <a:off x="2145581" y="1231183"/>
                          <a:ext cx="514292" cy="680945"/>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nvCxnSpPr>
                      <a:spPr>
                        <a:xfrm>
                          <a:off x="1752600" y="1600200"/>
                          <a:ext cx="685800" cy="228600"/>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rot="16200000" flipV="1">
                          <a:off x="1362047" y="2428846"/>
                          <a:ext cx="857311" cy="381001"/>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stCxn id="6" idx="1"/>
                        </a:cNvCxnSpPr>
                      </a:nvCxnSpPr>
                      <a:spPr>
                        <a:xfrm rot="10800000" flipV="1">
                          <a:off x="609600" y="3705255"/>
                          <a:ext cx="609600" cy="266580"/>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2" name="Straight Arrow Connector 21"/>
                        <a:cNvCxnSpPr>
                          <a:stCxn id="23" idx="2"/>
                        </a:cNvCxnSpPr>
                      </a:nvCxnSpPr>
                      <a:spPr>
                        <a:xfrm rot="16200000" flipH="1">
                          <a:off x="2879037" y="1488327"/>
                          <a:ext cx="876181" cy="71345"/>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23" name="TextBox 22"/>
                        <a:cNvSpPr txBox="1"/>
                      </a:nvSpPr>
                      <a:spPr>
                        <a:xfrm>
                          <a:off x="3124200" y="6858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5</a:t>
                            </a:r>
                            <a:endParaRPr lang="en-US" sz="2000" b="1" dirty="0"/>
                          </a:p>
                        </a:txBody>
                        <a:useSpRect/>
                      </a:txSp>
                    </a:sp>
                    <a:sp>
                      <a:nvSpPr>
                        <a:cNvPr id="24" name="TextBox 23"/>
                        <a:cNvSpPr txBox="1"/>
                      </a:nvSpPr>
                      <a:spPr>
                        <a:xfrm>
                          <a:off x="4038600" y="7620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6</a:t>
                            </a:r>
                            <a:endParaRPr lang="en-US" sz="2000" b="1" dirty="0"/>
                          </a:p>
                        </a:txBody>
                        <a:useSpRect/>
                      </a:txSp>
                    </a:sp>
                    <a:cxnSp>
                      <a:nvCxnSpPr>
                        <a:cNvPr id="25" name="Straight Arrow Connector 24"/>
                        <a:cNvCxnSpPr/>
                      </a:nvCxnSpPr>
                      <a:spPr>
                        <a:xfrm rot="5400000">
                          <a:off x="3857655" y="1476345"/>
                          <a:ext cx="667482" cy="793"/>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6" name="Straight Arrow Connector 25"/>
                        <a:cNvCxnSpPr/>
                      </a:nvCxnSpPr>
                      <a:spPr>
                        <a:xfrm rot="5400000">
                          <a:off x="4656961" y="1438245"/>
                          <a:ext cx="591284" cy="794"/>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8" name="Straight Arrow Connector 27"/>
                        <a:cNvCxnSpPr/>
                      </a:nvCxnSpPr>
                      <a:spPr>
                        <a:xfrm rot="10800000">
                          <a:off x="5943602" y="2952692"/>
                          <a:ext cx="838199" cy="19111"/>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40" name="TextBox 39"/>
                        <a:cNvSpPr txBox="1"/>
                      </a:nvSpPr>
                      <a:spPr>
                        <a:xfrm>
                          <a:off x="4800600" y="7620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7</a:t>
                            </a:r>
                            <a:endParaRPr lang="en-US" sz="2000" b="1" dirty="0"/>
                          </a:p>
                        </a:txBody>
                        <a:useSpRect/>
                      </a:txSp>
                    </a:sp>
                    <a:sp>
                      <a:nvSpPr>
                        <a:cNvPr id="41" name="TextBox 40"/>
                        <a:cNvSpPr txBox="1"/>
                      </a:nvSpPr>
                      <a:spPr>
                        <a:xfrm>
                          <a:off x="6858000" y="4953000"/>
                          <a:ext cx="444352"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11</a:t>
                            </a:r>
                            <a:endParaRPr lang="en-US" sz="2000" b="1" dirty="0"/>
                          </a:p>
                        </a:txBody>
                        <a:useSpRect/>
                      </a:txSp>
                    </a:sp>
                    <a:sp>
                      <a:nvSpPr>
                        <a:cNvPr id="42" name="TextBox 41"/>
                        <a:cNvSpPr txBox="1"/>
                      </a:nvSpPr>
                      <a:spPr>
                        <a:xfrm>
                          <a:off x="6705600" y="27432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8</a:t>
                            </a:r>
                            <a:endParaRPr lang="en-US" sz="2000" b="1" dirty="0"/>
                          </a:p>
                        </a:txBody>
                        <a:useSpRect/>
                      </a:txSp>
                    </a:sp>
                    <a:sp>
                      <a:nvSpPr>
                        <a:cNvPr id="43" name="TextBox 42"/>
                        <a:cNvSpPr txBox="1"/>
                      </a:nvSpPr>
                      <a:spPr>
                        <a:xfrm>
                          <a:off x="8382000" y="2133600"/>
                          <a:ext cx="314510"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9</a:t>
                            </a:r>
                            <a:endParaRPr lang="en-US" sz="2000" b="1" dirty="0"/>
                          </a:p>
                        </a:txBody>
                        <a:useSpRect/>
                      </a:txSp>
                    </a:sp>
                    <a:cxnSp>
                      <a:nvCxnSpPr>
                        <a:cNvPr id="44" name="Straight Arrow Connector 43"/>
                        <a:cNvCxnSpPr>
                          <a:stCxn id="43" idx="1"/>
                        </a:cNvCxnSpPr>
                      </a:nvCxnSpPr>
                      <a:spPr>
                        <a:xfrm rot="10800000">
                          <a:off x="7696202" y="1981201"/>
                          <a:ext cx="685799" cy="352454"/>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nvCxnSpPr>
                      <a:spPr>
                        <a:xfrm rot="5400000" flipH="1" flipV="1">
                          <a:off x="6735336" y="4770864"/>
                          <a:ext cx="551716"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rot="5400000" flipH="1" flipV="1">
                          <a:off x="3619500" y="4762500"/>
                          <a:ext cx="68580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3810000" y="5029200"/>
                          <a:ext cx="444352"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10</a:t>
                            </a:r>
                            <a:endParaRPr lang="en-US" sz="2000" b="1" dirty="0"/>
                          </a:p>
                        </a:txBody>
                        <a:useSpRect/>
                      </a:txSp>
                    </a:sp>
                    <a:sp>
                      <a:nvSpPr>
                        <a:cNvPr id="53" name="TextBox 52"/>
                        <a:cNvSpPr txBox="1"/>
                      </a:nvSpPr>
                      <a:spPr>
                        <a:xfrm>
                          <a:off x="7086600" y="6248400"/>
                          <a:ext cx="444352" cy="400110"/>
                        </a:xfrm>
                        <a:prstGeom prst="rect">
                          <a:avLst/>
                        </a:prstGeom>
                        <a:solidFill>
                          <a:schemeClr val="bg1">
                            <a:lumMod val="95000"/>
                          </a:schemeClr>
                        </a:solid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12</a:t>
                            </a:r>
                            <a:endParaRPr lang="en-US" sz="2000" b="1" dirty="0"/>
                          </a:p>
                        </a:txBody>
                        <a:useSpRect/>
                      </a:txSp>
                    </a:sp>
                    <a:cxnSp>
                      <a:nvCxnSpPr>
                        <a:cNvPr id="54" name="Straight Arrow Connector 53"/>
                        <a:cNvCxnSpPr/>
                      </a:nvCxnSpPr>
                      <a:spPr>
                        <a:xfrm flipV="1">
                          <a:off x="7543800" y="6400800"/>
                          <a:ext cx="1066800" cy="76200"/>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69384D" w:rsidRPr="00AB6049" w:rsidRDefault="0069384D" w:rsidP="0069384D">
      <w:pPr>
        <w:pStyle w:val="NormalWeb"/>
        <w:spacing w:before="0" w:beforeAutospacing="0" w:after="390" w:afterAutospacing="0"/>
        <w:jc w:val="center"/>
        <w:textAlignment w:val="baseline"/>
      </w:pPr>
      <w:r w:rsidRPr="00AB6049">
        <w:t>Gambar</w:t>
      </w:r>
      <w:r>
        <w:t xml:space="preserve"> 7.10  :  Skema dan Tata Cara PLTP</w:t>
      </w:r>
    </w:p>
    <w:p w:rsidR="0069384D" w:rsidRPr="00AB6049" w:rsidRDefault="0069384D" w:rsidP="0069384D">
      <w:pPr>
        <w:pStyle w:val="NormalWeb"/>
        <w:spacing w:before="0" w:beforeAutospacing="0" w:after="390" w:afterAutospacing="0"/>
        <w:textAlignment w:val="baseline"/>
      </w:pPr>
      <w:r w:rsidRPr="00AB6049">
        <w:t>Keterangan gambar: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Sumur uap, mengambil uap panas yang didapatkan dari kantung uap di perut bumi</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Steam receiving header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Separator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Demister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Governing valve</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Turbine</w:t>
      </w:r>
      <w:r>
        <w:rPr>
          <w:rFonts w:ascii="Times New Roman" w:hAnsi="Times New Roman" w:cs="Times New Roman"/>
          <w:sz w:val="24"/>
          <w:szCs w:val="24"/>
        </w:rPr>
        <w:t>,</w:t>
      </w:r>
      <w:r w:rsidRPr="00AB6049">
        <w:rPr>
          <w:rFonts w:ascii="Times New Roman" w:hAnsi="Times New Roman" w:cs="Times New Roman"/>
          <w:sz w:val="24"/>
          <w:szCs w:val="24"/>
        </w:rPr>
        <w:t>mengubah energi uap menjadi energi gerak yang memutar generator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Generator, menghasilkan energi listrik</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Main transformer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Transmission line, penyalur energi listrik ke konsumen</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Condenser, mengembunkan uap menjadi air</w:t>
      </w:r>
    </w:p>
    <w:p w:rsidR="0069384D" w:rsidRPr="00AB6049"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Sumur reinjection, menyuntikkan air kembali ke perut bumi (tanah).</w:t>
      </w:r>
    </w:p>
    <w:p w:rsidR="0069384D" w:rsidRDefault="0069384D" w:rsidP="0069384D">
      <w:pPr>
        <w:numPr>
          <w:ilvl w:val="0"/>
          <w:numId w:val="20"/>
        </w:numPr>
        <w:tabs>
          <w:tab w:val="clear" w:pos="720"/>
          <w:tab w:val="num" w:pos="-4395"/>
        </w:tabs>
        <w:spacing w:after="0" w:line="240" w:lineRule="auto"/>
        <w:ind w:left="1134" w:hanging="425"/>
        <w:textAlignment w:val="baseline"/>
        <w:rPr>
          <w:rFonts w:ascii="Times New Roman" w:hAnsi="Times New Roman" w:cs="Times New Roman"/>
          <w:sz w:val="24"/>
          <w:szCs w:val="24"/>
        </w:rPr>
      </w:pPr>
      <w:r w:rsidRPr="00AB6049">
        <w:rPr>
          <w:rFonts w:ascii="Times New Roman" w:hAnsi="Times New Roman" w:cs="Times New Roman"/>
          <w:sz w:val="24"/>
          <w:szCs w:val="24"/>
        </w:rPr>
        <w:t>Tanah</w:t>
      </w:r>
    </w:p>
    <w:p w:rsidR="002F2AA7" w:rsidRPr="005E4A9F" w:rsidRDefault="002F2AA7" w:rsidP="0069384D">
      <w:pPr>
        <w:tabs>
          <w:tab w:val="left" w:pos="930"/>
        </w:tabs>
        <w:autoSpaceDE w:val="0"/>
        <w:autoSpaceDN w:val="0"/>
        <w:adjustRightInd w:val="0"/>
        <w:spacing w:after="0"/>
        <w:jc w:val="both"/>
        <w:rPr>
          <w:rFonts w:ascii="Times New Roman" w:hAnsi="Times New Roman" w:cs="Times New Roman"/>
          <w:i/>
          <w:iCs/>
          <w:sz w:val="24"/>
          <w:szCs w:val="24"/>
        </w:rPr>
      </w:pPr>
    </w:p>
    <w:p w:rsidR="0012474C" w:rsidRPr="0012474C" w:rsidRDefault="0069384D" w:rsidP="0069384D">
      <w:pPr>
        <w:autoSpaceDE w:val="0"/>
        <w:autoSpaceDN w:val="0"/>
        <w:adjustRightInd w:val="0"/>
        <w:spacing w:after="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7.10</w:t>
      </w:r>
      <w:r w:rsidR="0012474C" w:rsidRPr="0012474C">
        <w:rPr>
          <w:rFonts w:ascii="Times New Roman" w:hAnsi="Times New Roman" w:cs="Times New Roman"/>
          <w:b/>
          <w:bCs/>
          <w:iCs/>
          <w:sz w:val="24"/>
          <w:szCs w:val="24"/>
        </w:rPr>
        <w:tab/>
      </w:r>
      <w:r w:rsidR="005E4A9F" w:rsidRPr="0012474C">
        <w:rPr>
          <w:rFonts w:ascii="Times New Roman" w:hAnsi="Times New Roman" w:cs="Times New Roman"/>
          <w:b/>
          <w:bCs/>
          <w:iCs/>
          <w:sz w:val="24"/>
          <w:szCs w:val="24"/>
        </w:rPr>
        <w:t>Energi Panas Bumi Ramah Lingkungan</w:t>
      </w:r>
    </w:p>
    <w:p w:rsidR="0012474C" w:rsidRDefault="005E4A9F" w:rsidP="00BB7176">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Energi panas bumi merupakan energi yang ramah lingkungan karena fluida panas bumi setelah</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energi panas diubah menjadi energi listrik, fluida dikembalikan ke bawah permukaan (reservoir)</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melalui sumur injeksi. Penginjeksian air kedalam reservoir merupakan suatu keharusan untuk</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menjaga keseimbangan masa sehingga memperlambat penurunan tekanan reservoir dan mencegah</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terjadinya subsidence. Penginjeksian kembali fluida panas bumi setelah fluida tersebut dimanfaatkan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 xml:space="preserve">untuk pembangkit listrik, serta adanya </w:t>
      </w:r>
      <w:r w:rsidRPr="005E4A9F">
        <w:rPr>
          <w:rFonts w:ascii="Times New Roman" w:hAnsi="Times New Roman" w:cs="Times New Roman"/>
          <w:i/>
          <w:iCs/>
          <w:sz w:val="24"/>
          <w:szCs w:val="24"/>
        </w:rPr>
        <w:t xml:space="preserve">recharge </w:t>
      </w:r>
      <w:r w:rsidRPr="005E4A9F">
        <w:rPr>
          <w:rFonts w:ascii="Times New Roman" w:hAnsi="Times New Roman" w:cs="Times New Roman"/>
          <w:sz w:val="24"/>
          <w:szCs w:val="24"/>
        </w:rPr>
        <w:t>(rembesan) air permukaan, menjadikan energi panas</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bumi sebagai energi yang berkelanjutan (</w:t>
      </w:r>
      <w:r w:rsidRPr="005E4A9F">
        <w:rPr>
          <w:rFonts w:ascii="Times New Roman" w:hAnsi="Times New Roman" w:cs="Times New Roman"/>
          <w:i/>
          <w:iCs/>
          <w:sz w:val="24"/>
          <w:szCs w:val="24"/>
        </w:rPr>
        <w:t>sustainable energy</w:t>
      </w:r>
      <w:r w:rsidRPr="005E4A9F">
        <w:rPr>
          <w:rFonts w:ascii="Times New Roman" w:hAnsi="Times New Roman" w:cs="Times New Roman"/>
          <w:sz w:val="24"/>
          <w:szCs w:val="24"/>
        </w:rPr>
        <w:t>).</w:t>
      </w:r>
      <w:r w:rsidR="0012474C">
        <w:rPr>
          <w:rFonts w:ascii="Times New Roman" w:hAnsi="Times New Roman" w:cs="Times New Roman"/>
          <w:sz w:val="24"/>
          <w:szCs w:val="24"/>
        </w:rPr>
        <w:t xml:space="preserve"> </w:t>
      </w:r>
    </w:p>
    <w:p w:rsidR="0012474C" w:rsidRDefault="0012474C" w:rsidP="005E4A9F">
      <w:pPr>
        <w:autoSpaceDE w:val="0"/>
        <w:autoSpaceDN w:val="0"/>
        <w:adjustRightInd w:val="0"/>
        <w:spacing w:after="0"/>
        <w:jc w:val="both"/>
        <w:rPr>
          <w:rFonts w:ascii="Times New Roman" w:hAnsi="Times New Roman" w:cs="Times New Roman"/>
          <w:sz w:val="24"/>
          <w:szCs w:val="24"/>
        </w:rPr>
      </w:pPr>
    </w:p>
    <w:p w:rsidR="0012474C"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Emisi dari pembangkit listrik panasbumi sangat rendah bila dibandingkan dengan minyak dan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batubara. Karena emisinya yang rendah, energi panasbumi memiliki kesempatan untuk</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 xml:space="preserve">memanfaatkan </w:t>
      </w:r>
      <w:r w:rsidRPr="005E4A9F">
        <w:rPr>
          <w:rFonts w:ascii="Times New Roman" w:hAnsi="Times New Roman" w:cs="Times New Roman"/>
          <w:i/>
          <w:iCs/>
          <w:sz w:val="24"/>
          <w:szCs w:val="24"/>
        </w:rPr>
        <w:t xml:space="preserve">Clean Development Mechanism </w:t>
      </w:r>
      <w:r w:rsidRPr="005E4A9F">
        <w:rPr>
          <w:rFonts w:ascii="Times New Roman" w:hAnsi="Times New Roman" w:cs="Times New Roman"/>
          <w:sz w:val="24"/>
          <w:szCs w:val="24"/>
        </w:rPr>
        <w:t>(CDM) produk Kyoto Protocol. Mekanisme ini</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menetapkan bahwa negara maju harus mengurangi emisi gas rumah kaca (GRK) sebesar 5.2%</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terhadap emisi tahun 1990, dapat melalui pembelian energi bersih dari negara berkembang yang</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proyeknya dibangun diatas tahun 2000. Energi bersih tersebut termasuk panas bumi.</w:t>
      </w:r>
      <w:r w:rsidR="0012474C">
        <w:rPr>
          <w:rFonts w:ascii="Times New Roman" w:hAnsi="Times New Roman" w:cs="Times New Roman"/>
          <w:sz w:val="24"/>
          <w:szCs w:val="24"/>
        </w:rPr>
        <w:t xml:space="preserve"> </w:t>
      </w:r>
    </w:p>
    <w:p w:rsidR="0012474C" w:rsidRDefault="0012474C" w:rsidP="005E4A9F">
      <w:pPr>
        <w:autoSpaceDE w:val="0"/>
        <w:autoSpaceDN w:val="0"/>
        <w:adjustRightInd w:val="0"/>
        <w:spacing w:after="0"/>
        <w:jc w:val="both"/>
        <w:rPr>
          <w:rFonts w:ascii="Times New Roman" w:hAnsi="Times New Roman" w:cs="Times New Roman"/>
          <w:sz w:val="24"/>
          <w:szCs w:val="24"/>
        </w:rPr>
      </w:pPr>
    </w:p>
    <w:p w:rsidR="0012474C" w:rsidRDefault="0012474C" w:rsidP="0012474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05227" cy="2449773"/>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4508408" cy="2451502"/>
                    </a:xfrm>
                    <a:prstGeom prst="rect">
                      <a:avLst/>
                    </a:prstGeom>
                    <a:noFill/>
                    <a:ln w="9525">
                      <a:noFill/>
                      <a:miter lim="800000"/>
                      <a:headEnd/>
                      <a:tailEnd/>
                    </a:ln>
                  </pic:spPr>
                </pic:pic>
              </a:graphicData>
            </a:graphic>
          </wp:inline>
        </w:drawing>
      </w:r>
    </w:p>
    <w:p w:rsidR="00753270" w:rsidRDefault="00753270" w:rsidP="0012474C">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Gambar 7.11  Emisi beberapa Pembangkit</w:t>
      </w:r>
    </w:p>
    <w:p w:rsidR="0012474C" w:rsidRDefault="0012474C" w:rsidP="0012474C">
      <w:pPr>
        <w:autoSpaceDE w:val="0"/>
        <w:autoSpaceDN w:val="0"/>
        <w:adjustRightInd w:val="0"/>
        <w:spacing w:after="0"/>
        <w:jc w:val="center"/>
        <w:rPr>
          <w:rFonts w:ascii="Times New Roman" w:hAnsi="Times New Roman" w:cs="Times New Roman"/>
          <w:sz w:val="24"/>
          <w:szCs w:val="24"/>
        </w:rPr>
      </w:pPr>
    </w:p>
    <w:p w:rsidR="00BB7176" w:rsidRPr="005E4A9F" w:rsidRDefault="005E4A9F" w:rsidP="00E44F67">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Lapangan panas bumi umumnya dikembangkan secara bertahap. Untuk tahap awal dimana</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ketidakpastian tentang karakterisasi reservoir masih cukup tinggi, dibeberapa lapangan dipilih unit</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pembangkit berkapasitas kecil. Unit pembangkit digunakan untuk mempelajari karakteristik reservoir</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dan sumur, serta kemungkinan terjadi masalah teknis lainnya. Pada prinsipnya, pengembangan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lapangan panas bumi dilakukan dengan sangat hati</w:t>
      </w:r>
      <w:r w:rsidRPr="005E4A9F">
        <w:rPr>
          <w:rFonts w:ascii="Calibri" w:hAnsi="Calibri" w:cs="Times New Roman"/>
          <w:sz w:val="24"/>
          <w:szCs w:val="24"/>
        </w:rPr>
        <w:t>‐</w:t>
      </w:r>
      <w:r w:rsidRPr="005E4A9F">
        <w:rPr>
          <w:rFonts w:ascii="Times New Roman" w:hAnsi="Times New Roman" w:cs="Times New Roman"/>
          <w:sz w:val="24"/>
          <w:szCs w:val="24"/>
        </w:rPr>
        <w:t>hati selalu mempertimbangkan aspek teknis,ekonomi dan lingkungan.</w:t>
      </w:r>
    </w:p>
    <w:p w:rsidR="00BB7176" w:rsidRDefault="005E4A9F" w:rsidP="00BB7176">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Untuk memasok uap ke pembangkit listrik panas bumi perlu dilakukan pemboran sejumlah sumur.</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Untuk menekan biaya dan efisiensi pemakaian lahan, dari satu lokasi (well pad) umumnya tidak</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hanya dibor satu sumur, tapi beberapa sumur, yaitu dengan melakukan pemboran miring (directional</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drilling). Keuntungan menempatkan sumur dalam satu lokasi adalah akan menghemat pemakaian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lahan, menghemat waktu untuk pemindahan menara bor (rig), menghemat biaya jalan masuk dan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biaya pemipaan.</w:t>
      </w:r>
    </w:p>
    <w:p w:rsidR="005E4A9F" w:rsidRDefault="005E4A9F" w:rsidP="00BB7176">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Keunggulan lain dari geothermal energi adalah dalam faktor kapasitasnya (capacity factor), yaitu</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perbandingan antara beban rata</w:t>
      </w:r>
      <w:r w:rsidRPr="005E4A9F">
        <w:rPr>
          <w:rFonts w:ascii="Calibri" w:hAnsi="Calibri" w:cs="Times New Roman"/>
          <w:sz w:val="24"/>
          <w:szCs w:val="24"/>
        </w:rPr>
        <w:t>‐</w:t>
      </w:r>
      <w:r w:rsidRPr="005E4A9F">
        <w:rPr>
          <w:rFonts w:ascii="Times New Roman" w:hAnsi="Times New Roman" w:cs="Times New Roman"/>
          <w:sz w:val="24"/>
          <w:szCs w:val="24"/>
        </w:rPr>
        <w:t>rata yang dibangkitkan oleh pembangkit dalam suatu perioda</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(average load generated in period) dengan beban maksimum yang dapat dibangkitkan oleh PLTP</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tersebut (maximum load). Faktor kapasitas dari pembangkit listrik panas bumi rata</w:t>
      </w:r>
      <w:r w:rsidRPr="005E4A9F">
        <w:rPr>
          <w:rFonts w:ascii="Calibri" w:hAnsi="Calibri" w:cs="Times New Roman"/>
          <w:sz w:val="24"/>
          <w:szCs w:val="24"/>
        </w:rPr>
        <w:t>‐</w:t>
      </w:r>
      <w:r w:rsidRPr="005E4A9F">
        <w:rPr>
          <w:rFonts w:ascii="Times New Roman" w:hAnsi="Times New Roman" w:cs="Times New Roman"/>
          <w:sz w:val="24"/>
          <w:szCs w:val="24"/>
        </w:rPr>
        <w:t>rata 95%, jauh</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lebih tinggi bila dibandingkan dengan faktor kapasitas dari pembangkit listrik yang menggunakan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batubara, yang besarnya hanya 60</w:t>
      </w:r>
      <w:r w:rsidRPr="005E4A9F">
        <w:rPr>
          <w:rFonts w:ascii="Calibri" w:hAnsi="Calibri" w:cs="Times New Roman"/>
          <w:sz w:val="24"/>
          <w:szCs w:val="24"/>
        </w:rPr>
        <w:t>‐</w:t>
      </w:r>
      <w:r w:rsidRPr="005E4A9F">
        <w:rPr>
          <w:rFonts w:ascii="Times New Roman" w:hAnsi="Times New Roman" w:cs="Times New Roman"/>
          <w:sz w:val="24"/>
          <w:szCs w:val="24"/>
        </w:rPr>
        <w:t>70% ((U.S Department of Energy).</w:t>
      </w:r>
    </w:p>
    <w:p w:rsidR="0012474C" w:rsidRPr="005E4A9F" w:rsidRDefault="0012474C" w:rsidP="005E4A9F">
      <w:pPr>
        <w:autoSpaceDE w:val="0"/>
        <w:autoSpaceDN w:val="0"/>
        <w:adjustRightInd w:val="0"/>
        <w:spacing w:after="0"/>
        <w:jc w:val="both"/>
        <w:rPr>
          <w:rFonts w:ascii="Times New Roman" w:hAnsi="Times New Roman" w:cs="Times New Roman"/>
          <w:sz w:val="24"/>
          <w:szCs w:val="24"/>
        </w:rPr>
      </w:pPr>
    </w:p>
    <w:p w:rsidR="005E4A9F" w:rsidRDefault="0069384D"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7.11</w:t>
      </w:r>
      <w:r w:rsidR="0012474C">
        <w:rPr>
          <w:rFonts w:ascii="Times New Roman" w:hAnsi="Times New Roman" w:cs="Times New Roman"/>
          <w:b/>
          <w:bCs/>
          <w:sz w:val="24"/>
          <w:szCs w:val="24"/>
        </w:rPr>
        <w:tab/>
      </w:r>
      <w:r w:rsidR="005E4A9F" w:rsidRPr="005E4A9F">
        <w:rPr>
          <w:rFonts w:ascii="Times New Roman" w:hAnsi="Times New Roman" w:cs="Times New Roman"/>
          <w:b/>
          <w:bCs/>
          <w:sz w:val="24"/>
          <w:szCs w:val="24"/>
        </w:rPr>
        <w:t>Kegiatan Usaha Panas Bumi</w:t>
      </w:r>
    </w:p>
    <w:p w:rsidR="0012474C" w:rsidRPr="005E4A9F" w:rsidRDefault="0012474C" w:rsidP="005E4A9F">
      <w:pPr>
        <w:autoSpaceDE w:val="0"/>
        <w:autoSpaceDN w:val="0"/>
        <w:adjustRightInd w:val="0"/>
        <w:spacing w:after="0"/>
        <w:jc w:val="both"/>
        <w:rPr>
          <w:rFonts w:ascii="Times New Roman" w:hAnsi="Times New Roman" w:cs="Times New Roman"/>
          <w:b/>
          <w:bCs/>
          <w:sz w:val="24"/>
          <w:szCs w:val="24"/>
        </w:rPr>
      </w:pPr>
    </w:p>
    <w:p w:rsidR="005E4A9F" w:rsidRDefault="00E44F67" w:rsidP="00BB7176">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Berdasarkan UU No. 27</w:t>
      </w:r>
      <w:r w:rsidR="00A1336D">
        <w:rPr>
          <w:rFonts w:ascii="Times New Roman" w:hAnsi="Times New Roman" w:cs="Times New Roman"/>
          <w:sz w:val="24"/>
          <w:szCs w:val="24"/>
        </w:rPr>
        <w:t xml:space="preserve"> Tahun </w:t>
      </w:r>
      <w:r>
        <w:rPr>
          <w:rFonts w:ascii="Times New Roman" w:hAnsi="Times New Roman" w:cs="Times New Roman"/>
          <w:sz w:val="24"/>
          <w:szCs w:val="24"/>
        </w:rPr>
        <w:t xml:space="preserve">2003 tentang </w:t>
      </w:r>
      <w:r w:rsidR="00A1336D">
        <w:rPr>
          <w:rFonts w:ascii="Times New Roman" w:hAnsi="Times New Roman" w:cs="Times New Roman"/>
          <w:sz w:val="24"/>
          <w:szCs w:val="24"/>
        </w:rPr>
        <w:t xml:space="preserve">panas Bumi. </w:t>
      </w:r>
      <w:r w:rsidR="005E4A9F" w:rsidRPr="005E4A9F">
        <w:rPr>
          <w:rFonts w:ascii="Times New Roman" w:hAnsi="Times New Roman" w:cs="Times New Roman"/>
          <w:sz w:val="24"/>
          <w:szCs w:val="24"/>
        </w:rPr>
        <w:t>Kegiatan Usaha Panas Bumi adalah suatu kegiatan untuk menemukan sumber daya Panas Bumi</w:t>
      </w:r>
      <w:r w:rsidR="0012474C">
        <w:rPr>
          <w:rFonts w:ascii="Times New Roman" w:hAnsi="Times New Roman" w:cs="Times New Roman"/>
          <w:sz w:val="24"/>
          <w:szCs w:val="24"/>
        </w:rPr>
        <w:t xml:space="preserve"> </w:t>
      </w:r>
      <w:r w:rsidR="005E4A9F" w:rsidRPr="005E4A9F">
        <w:rPr>
          <w:rFonts w:ascii="Times New Roman" w:hAnsi="Times New Roman" w:cs="Times New Roman"/>
          <w:sz w:val="24"/>
          <w:szCs w:val="24"/>
        </w:rPr>
        <w:t>sampai dengan pemanfaatannya baik secara langsung maupun tidak langsung.</w:t>
      </w:r>
      <w:r w:rsidR="0012474C">
        <w:rPr>
          <w:rFonts w:ascii="Times New Roman" w:hAnsi="Times New Roman" w:cs="Times New Roman"/>
          <w:sz w:val="24"/>
          <w:szCs w:val="24"/>
        </w:rPr>
        <w:t xml:space="preserve"> </w:t>
      </w:r>
      <w:r w:rsidR="005E4A9F" w:rsidRPr="005E4A9F">
        <w:rPr>
          <w:rFonts w:ascii="Times New Roman" w:hAnsi="Times New Roman" w:cs="Times New Roman"/>
          <w:sz w:val="24"/>
          <w:szCs w:val="24"/>
        </w:rPr>
        <w:t>Tahapan kegiatan usaha panas bumi meliputi:</w:t>
      </w:r>
      <w:r w:rsidR="00BB7176">
        <w:rPr>
          <w:rFonts w:ascii="Times New Roman" w:hAnsi="Times New Roman" w:cs="Times New Roman"/>
          <w:sz w:val="24"/>
          <w:szCs w:val="24"/>
        </w:rPr>
        <w:t xml:space="preserve"> </w:t>
      </w:r>
      <w:r w:rsidR="005E4A9F" w:rsidRPr="005E4A9F">
        <w:rPr>
          <w:rFonts w:ascii="Times New Roman" w:hAnsi="Times New Roman" w:cs="Times New Roman"/>
          <w:sz w:val="24"/>
          <w:szCs w:val="24"/>
        </w:rPr>
        <w:t>a) Survei Pendahuluan;</w:t>
      </w:r>
      <w:r w:rsidR="00BB7176" w:rsidRPr="005E4A9F">
        <w:rPr>
          <w:rFonts w:ascii="Times New Roman" w:hAnsi="Times New Roman" w:cs="Times New Roman"/>
          <w:sz w:val="24"/>
          <w:szCs w:val="24"/>
        </w:rPr>
        <w:t xml:space="preserve"> </w:t>
      </w:r>
      <w:r w:rsidR="005E4A9F" w:rsidRPr="005E4A9F">
        <w:rPr>
          <w:rFonts w:ascii="Times New Roman" w:hAnsi="Times New Roman" w:cs="Times New Roman"/>
          <w:sz w:val="24"/>
          <w:szCs w:val="24"/>
        </w:rPr>
        <w:t>b) Eksplorasi;c) Studi Kelayakan;d) Eksploitasi; dan</w:t>
      </w:r>
      <w:r>
        <w:rPr>
          <w:rFonts w:ascii="Times New Roman" w:hAnsi="Times New Roman" w:cs="Times New Roman"/>
          <w:sz w:val="24"/>
          <w:szCs w:val="24"/>
        </w:rPr>
        <w:t xml:space="preserve"> </w:t>
      </w:r>
      <w:r w:rsidR="00BB7176">
        <w:rPr>
          <w:rFonts w:ascii="Times New Roman" w:hAnsi="Times New Roman" w:cs="Times New Roman"/>
          <w:sz w:val="24"/>
          <w:szCs w:val="24"/>
        </w:rPr>
        <w:t>e) Pemanfaatan tidak lansung dan lansung. Kegiatan-kegiatan tersebut akan diuraikan dibawah ini.</w:t>
      </w:r>
    </w:p>
    <w:p w:rsidR="00E44F67" w:rsidRDefault="00E44F67" w:rsidP="00E44F6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Kegiatan-kegiatan usaha panas bumi tersebut akan diuraikan sebagai berikut :</w:t>
      </w:r>
    </w:p>
    <w:p w:rsidR="005E4A9F" w:rsidRDefault="005E4A9F" w:rsidP="00E44F67">
      <w:pPr>
        <w:pStyle w:val="ListParagraph"/>
        <w:numPr>
          <w:ilvl w:val="0"/>
          <w:numId w:val="16"/>
        </w:numPr>
        <w:autoSpaceDE w:val="0"/>
        <w:autoSpaceDN w:val="0"/>
        <w:adjustRightInd w:val="0"/>
        <w:spacing w:after="0"/>
        <w:ind w:left="426" w:hanging="426"/>
        <w:jc w:val="both"/>
        <w:rPr>
          <w:rFonts w:ascii="Times New Roman" w:hAnsi="Times New Roman" w:cs="Times New Roman"/>
          <w:sz w:val="24"/>
          <w:szCs w:val="24"/>
        </w:rPr>
      </w:pPr>
      <w:r w:rsidRPr="00BB7176">
        <w:rPr>
          <w:rFonts w:ascii="Times New Roman" w:hAnsi="Times New Roman" w:cs="Times New Roman"/>
          <w:b/>
          <w:bCs/>
          <w:sz w:val="24"/>
          <w:szCs w:val="24"/>
        </w:rPr>
        <w:t xml:space="preserve">Survei Pendahuluan </w:t>
      </w:r>
      <w:r w:rsidRPr="00BB7176">
        <w:rPr>
          <w:rFonts w:ascii="Times New Roman" w:hAnsi="Times New Roman" w:cs="Times New Roman"/>
          <w:sz w:val="24"/>
          <w:szCs w:val="24"/>
        </w:rPr>
        <w:t>adalah kegiatan yang meliputi pengumpulan,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analisis dan penyajian data yang berhubungan dengan informasi</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kondisi geologi, geofisika, dan geokimia untuk memperkirakan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letak dan adanya sumber daya Panas Bumi serta Wilayah Kerja.</w:t>
      </w:r>
    </w:p>
    <w:p w:rsidR="005E4A9F" w:rsidRDefault="005E4A9F" w:rsidP="00E44F67">
      <w:pPr>
        <w:pStyle w:val="ListParagraph"/>
        <w:numPr>
          <w:ilvl w:val="0"/>
          <w:numId w:val="16"/>
        </w:numPr>
        <w:autoSpaceDE w:val="0"/>
        <w:autoSpaceDN w:val="0"/>
        <w:adjustRightInd w:val="0"/>
        <w:spacing w:after="0"/>
        <w:ind w:left="426" w:hanging="426"/>
        <w:jc w:val="both"/>
        <w:rPr>
          <w:rFonts w:ascii="Times New Roman" w:hAnsi="Times New Roman" w:cs="Times New Roman"/>
          <w:sz w:val="24"/>
          <w:szCs w:val="24"/>
        </w:rPr>
      </w:pPr>
      <w:r w:rsidRPr="00BB7176">
        <w:rPr>
          <w:rFonts w:ascii="Times New Roman" w:hAnsi="Times New Roman" w:cs="Times New Roman"/>
          <w:b/>
          <w:bCs/>
          <w:sz w:val="24"/>
          <w:szCs w:val="24"/>
        </w:rPr>
        <w:t xml:space="preserve">Eksplorasi </w:t>
      </w:r>
      <w:r w:rsidRPr="00BB7176">
        <w:rPr>
          <w:rFonts w:ascii="Times New Roman" w:hAnsi="Times New Roman" w:cs="Times New Roman"/>
          <w:sz w:val="24"/>
          <w:szCs w:val="24"/>
        </w:rPr>
        <w:t>adalah rangkaian kegiatan yang meliputi penyelidikan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geologi, geofisika, geokimia, pengeboran uji, dan pengeboran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sumur eksplorasi yang bertujuan untuk memperoleh dan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menambah informasi kondisi geologi bawah permukaan guna</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menemukan dan mendapatkan perkiraan potensi Panas Bumi.</w:t>
      </w:r>
    </w:p>
    <w:p w:rsidR="005E4A9F" w:rsidRDefault="005E4A9F" w:rsidP="00E44F67">
      <w:pPr>
        <w:pStyle w:val="ListParagraph"/>
        <w:numPr>
          <w:ilvl w:val="0"/>
          <w:numId w:val="16"/>
        </w:numPr>
        <w:autoSpaceDE w:val="0"/>
        <w:autoSpaceDN w:val="0"/>
        <w:adjustRightInd w:val="0"/>
        <w:spacing w:after="0"/>
        <w:ind w:left="426" w:hanging="426"/>
        <w:jc w:val="both"/>
        <w:rPr>
          <w:rFonts w:ascii="Times New Roman" w:hAnsi="Times New Roman" w:cs="Times New Roman"/>
          <w:sz w:val="24"/>
          <w:szCs w:val="24"/>
        </w:rPr>
      </w:pPr>
      <w:r w:rsidRPr="00BB7176">
        <w:rPr>
          <w:rFonts w:ascii="Times New Roman" w:hAnsi="Times New Roman" w:cs="Times New Roman"/>
          <w:b/>
          <w:bCs/>
          <w:sz w:val="24"/>
          <w:szCs w:val="24"/>
        </w:rPr>
        <w:t xml:space="preserve">Studi Kelayakan </w:t>
      </w:r>
      <w:r w:rsidRPr="00BB7176">
        <w:rPr>
          <w:rFonts w:ascii="Times New Roman" w:hAnsi="Times New Roman" w:cs="Times New Roman"/>
          <w:sz w:val="24"/>
          <w:szCs w:val="24"/>
        </w:rPr>
        <w:t>adalah tahapan kegiatan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usaha pertambangan Panas Bumi untuk</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memperoleh informasi secara rinci seluruh</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aspek yang berkaitan untuk menentukan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kelayakan usaha pertambangan Panas Bumi,</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termasuk penyelidikan atau studi jumlah</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cadangan yang dapat dieksploitasi.</w:t>
      </w:r>
    </w:p>
    <w:p w:rsidR="005E4A9F" w:rsidRDefault="005E4A9F" w:rsidP="00E44F67">
      <w:pPr>
        <w:pStyle w:val="ListParagraph"/>
        <w:numPr>
          <w:ilvl w:val="0"/>
          <w:numId w:val="16"/>
        </w:numPr>
        <w:autoSpaceDE w:val="0"/>
        <w:autoSpaceDN w:val="0"/>
        <w:adjustRightInd w:val="0"/>
        <w:spacing w:after="0"/>
        <w:ind w:left="426" w:hanging="426"/>
        <w:jc w:val="both"/>
        <w:rPr>
          <w:rFonts w:ascii="Times New Roman" w:hAnsi="Times New Roman" w:cs="Times New Roman"/>
          <w:sz w:val="24"/>
          <w:szCs w:val="24"/>
        </w:rPr>
      </w:pPr>
      <w:r w:rsidRPr="00BB7176">
        <w:rPr>
          <w:rFonts w:ascii="Times New Roman" w:hAnsi="Times New Roman" w:cs="Times New Roman"/>
          <w:b/>
          <w:bCs/>
          <w:sz w:val="24"/>
          <w:szCs w:val="24"/>
        </w:rPr>
        <w:t xml:space="preserve">Eksploitasi </w:t>
      </w:r>
      <w:r w:rsidRPr="00BB7176">
        <w:rPr>
          <w:rFonts w:ascii="Times New Roman" w:hAnsi="Times New Roman" w:cs="Times New Roman"/>
          <w:sz w:val="24"/>
          <w:szCs w:val="24"/>
        </w:rPr>
        <w:t>adalah rangkaian kegiatan pada</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suatu wilayah kerja tertentu yang meliputi</w:t>
      </w:r>
      <w:r w:rsidR="00BB7176" w:rsidRPr="00BB7176">
        <w:rPr>
          <w:rFonts w:ascii="Times New Roman" w:hAnsi="Times New Roman" w:cs="Times New Roman"/>
          <w:sz w:val="24"/>
          <w:szCs w:val="24"/>
        </w:rPr>
        <w:t xml:space="preserve"> </w:t>
      </w:r>
      <w:r w:rsidRPr="00BB7176">
        <w:rPr>
          <w:rFonts w:ascii="Times New Roman" w:hAnsi="Times New Roman" w:cs="Times New Roman"/>
          <w:sz w:val="24"/>
          <w:szCs w:val="24"/>
        </w:rPr>
        <w:t>pengeboran sumur pengembangan dan sumur</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reinjeksi, pembangunan fasilitas lapangan dan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operasi produksi sumber daya Panas Bumi.</w:t>
      </w:r>
    </w:p>
    <w:p w:rsidR="00BB7176" w:rsidRDefault="005E4A9F" w:rsidP="00E44F67">
      <w:pPr>
        <w:pStyle w:val="ListParagraph"/>
        <w:numPr>
          <w:ilvl w:val="0"/>
          <w:numId w:val="16"/>
        </w:numPr>
        <w:autoSpaceDE w:val="0"/>
        <w:autoSpaceDN w:val="0"/>
        <w:adjustRightInd w:val="0"/>
        <w:spacing w:after="0"/>
        <w:ind w:left="426" w:hanging="426"/>
        <w:jc w:val="both"/>
        <w:rPr>
          <w:rFonts w:ascii="Times New Roman" w:hAnsi="Times New Roman" w:cs="Times New Roman"/>
          <w:sz w:val="24"/>
          <w:szCs w:val="24"/>
        </w:rPr>
      </w:pPr>
      <w:r w:rsidRPr="00BB7176">
        <w:rPr>
          <w:rFonts w:ascii="Times New Roman" w:hAnsi="Times New Roman" w:cs="Times New Roman"/>
          <w:b/>
          <w:bCs/>
          <w:sz w:val="24"/>
          <w:szCs w:val="24"/>
        </w:rPr>
        <w:t xml:space="preserve">Pemanfaatan Tidak Langsung </w:t>
      </w:r>
      <w:r w:rsidRPr="00BB7176">
        <w:rPr>
          <w:rFonts w:ascii="Times New Roman" w:hAnsi="Times New Roman" w:cs="Times New Roman"/>
          <w:sz w:val="24"/>
          <w:szCs w:val="24"/>
        </w:rPr>
        <w:t>untuk tenaga</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listrik adalah kegiatan usaha pemanfaatanenergi Panas Bumi untuk pembangkit tenaga</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listrik, baik untuk kepentingan umum maupun</w:t>
      </w:r>
      <w:r w:rsidR="0012474C" w:rsidRPr="00BB7176">
        <w:rPr>
          <w:rFonts w:ascii="Times New Roman" w:hAnsi="Times New Roman" w:cs="Times New Roman"/>
          <w:sz w:val="24"/>
          <w:szCs w:val="24"/>
        </w:rPr>
        <w:t xml:space="preserve"> </w:t>
      </w:r>
      <w:r w:rsidRPr="00BB7176">
        <w:rPr>
          <w:rFonts w:ascii="Times New Roman" w:hAnsi="Times New Roman" w:cs="Times New Roman"/>
          <w:sz w:val="24"/>
          <w:szCs w:val="24"/>
        </w:rPr>
        <w:t>untuk kepentingan sendiri</w:t>
      </w:r>
    </w:p>
    <w:p w:rsidR="00E44F67" w:rsidRDefault="005E4A9F" w:rsidP="00E44F67">
      <w:pPr>
        <w:pStyle w:val="ListParagraph"/>
        <w:numPr>
          <w:ilvl w:val="0"/>
          <w:numId w:val="16"/>
        </w:numPr>
        <w:autoSpaceDE w:val="0"/>
        <w:autoSpaceDN w:val="0"/>
        <w:adjustRightInd w:val="0"/>
        <w:spacing w:after="0"/>
        <w:ind w:left="426" w:hanging="426"/>
        <w:jc w:val="both"/>
        <w:rPr>
          <w:rFonts w:ascii="Times New Roman" w:hAnsi="Times New Roman" w:cs="Times New Roman"/>
          <w:sz w:val="24"/>
          <w:szCs w:val="24"/>
        </w:rPr>
      </w:pPr>
      <w:r w:rsidRPr="00E44F67">
        <w:rPr>
          <w:rFonts w:ascii="Times New Roman" w:hAnsi="Times New Roman" w:cs="Times New Roman"/>
          <w:b/>
          <w:bCs/>
          <w:sz w:val="24"/>
          <w:szCs w:val="24"/>
        </w:rPr>
        <w:t xml:space="preserve">Pemanfaatan Langsung </w:t>
      </w:r>
      <w:r w:rsidRPr="00E44F67">
        <w:rPr>
          <w:rFonts w:ascii="Times New Roman" w:hAnsi="Times New Roman" w:cs="Times New Roman"/>
          <w:sz w:val="24"/>
          <w:szCs w:val="24"/>
        </w:rPr>
        <w:t>adalah kegiatan usaha pemanfaatan energi dan/atau fluida Panas Bumi</w:t>
      </w:r>
      <w:r w:rsidR="0012474C" w:rsidRPr="00E44F67">
        <w:rPr>
          <w:rFonts w:ascii="Times New Roman" w:hAnsi="Times New Roman" w:cs="Times New Roman"/>
          <w:sz w:val="24"/>
          <w:szCs w:val="24"/>
        </w:rPr>
        <w:t xml:space="preserve"> </w:t>
      </w:r>
      <w:r w:rsidRPr="00E44F67">
        <w:rPr>
          <w:rFonts w:ascii="Times New Roman" w:hAnsi="Times New Roman" w:cs="Times New Roman"/>
          <w:sz w:val="24"/>
          <w:szCs w:val="24"/>
        </w:rPr>
        <w:t>untuk keperluan nonlistrik, baik untuk kepentingan umum maupun untuk kepentingan sendiri.</w:t>
      </w:r>
      <w:r w:rsidR="0012474C" w:rsidRPr="00E44F67">
        <w:rPr>
          <w:rFonts w:ascii="Times New Roman" w:hAnsi="Times New Roman" w:cs="Times New Roman"/>
          <w:sz w:val="24"/>
          <w:szCs w:val="24"/>
        </w:rPr>
        <w:t xml:space="preserve"> </w:t>
      </w:r>
    </w:p>
    <w:p w:rsidR="00BA02AD" w:rsidRPr="005E4A9F" w:rsidRDefault="005E4A9F" w:rsidP="00753270">
      <w:pPr>
        <w:autoSpaceDE w:val="0"/>
        <w:autoSpaceDN w:val="0"/>
        <w:adjustRightInd w:val="0"/>
        <w:spacing w:after="0"/>
        <w:jc w:val="both"/>
        <w:rPr>
          <w:rFonts w:ascii="Times New Roman" w:hAnsi="Times New Roman" w:cs="Times New Roman"/>
          <w:sz w:val="24"/>
          <w:szCs w:val="24"/>
        </w:rPr>
      </w:pPr>
      <w:r w:rsidRPr="00E44F67">
        <w:rPr>
          <w:rFonts w:ascii="Times New Roman" w:hAnsi="Times New Roman" w:cs="Times New Roman"/>
          <w:sz w:val="24"/>
          <w:szCs w:val="24"/>
        </w:rPr>
        <w:t>Kegiatan pengusahaan sumber daya Panas Bumi dilaksanakan pada suatu Wilayah Kerja. Beberapa</w:t>
      </w:r>
      <w:r w:rsidR="0012474C" w:rsidRPr="00E44F67">
        <w:rPr>
          <w:rFonts w:ascii="Times New Roman" w:hAnsi="Times New Roman" w:cs="Times New Roman"/>
          <w:sz w:val="24"/>
          <w:szCs w:val="24"/>
        </w:rPr>
        <w:t xml:space="preserve"> </w:t>
      </w:r>
      <w:r w:rsidRPr="00E44F67">
        <w:rPr>
          <w:rFonts w:ascii="Times New Roman" w:hAnsi="Times New Roman" w:cs="Times New Roman"/>
          <w:sz w:val="24"/>
          <w:szCs w:val="24"/>
        </w:rPr>
        <w:t>hal yang penting dipahami dalam melaksanakan kegiatan pengusahaan panas bumi antara lain:</w:t>
      </w:r>
    </w:p>
    <w:p w:rsidR="005E4A9F" w:rsidRPr="0012474C" w:rsidRDefault="005E4A9F" w:rsidP="00E44F67">
      <w:pPr>
        <w:pStyle w:val="ListParagraph"/>
        <w:numPr>
          <w:ilvl w:val="0"/>
          <w:numId w:val="3"/>
        </w:numPr>
        <w:autoSpaceDE w:val="0"/>
        <w:autoSpaceDN w:val="0"/>
        <w:adjustRightInd w:val="0"/>
        <w:spacing w:after="0"/>
        <w:ind w:left="993" w:hanging="426"/>
        <w:jc w:val="both"/>
        <w:rPr>
          <w:rFonts w:ascii="Times New Roman" w:hAnsi="Times New Roman" w:cs="Times New Roman"/>
          <w:sz w:val="24"/>
          <w:szCs w:val="24"/>
        </w:rPr>
      </w:pPr>
      <w:r w:rsidRPr="0012474C">
        <w:rPr>
          <w:rFonts w:ascii="Times New Roman" w:hAnsi="Times New Roman" w:cs="Times New Roman"/>
          <w:sz w:val="24"/>
          <w:szCs w:val="24"/>
        </w:rPr>
        <w:t>Batas dan luas Wilayah Kerja ditetapkan oleh Pemerintah.</w:t>
      </w:r>
    </w:p>
    <w:p w:rsidR="005E4A9F" w:rsidRPr="0012474C" w:rsidRDefault="005E4A9F" w:rsidP="00E44F67">
      <w:pPr>
        <w:pStyle w:val="ListParagraph"/>
        <w:numPr>
          <w:ilvl w:val="0"/>
          <w:numId w:val="3"/>
        </w:numPr>
        <w:autoSpaceDE w:val="0"/>
        <w:autoSpaceDN w:val="0"/>
        <w:adjustRightInd w:val="0"/>
        <w:spacing w:after="0"/>
        <w:ind w:left="993" w:hanging="426"/>
        <w:jc w:val="both"/>
        <w:rPr>
          <w:rFonts w:ascii="Times New Roman" w:hAnsi="Times New Roman" w:cs="Times New Roman"/>
          <w:sz w:val="24"/>
          <w:szCs w:val="24"/>
        </w:rPr>
      </w:pPr>
      <w:r w:rsidRPr="0012474C">
        <w:rPr>
          <w:rFonts w:ascii="Times New Roman" w:hAnsi="Times New Roman" w:cs="Times New Roman"/>
          <w:sz w:val="24"/>
          <w:szCs w:val="24"/>
        </w:rPr>
        <w:t>Wilayah Kerja yang akan ditawarkan kepada Badan Usaha diumumkan secara terbuka.</w:t>
      </w:r>
    </w:p>
    <w:p w:rsidR="005E4A9F" w:rsidRPr="0012474C" w:rsidRDefault="005E4A9F" w:rsidP="00E44F67">
      <w:pPr>
        <w:pStyle w:val="ListParagraph"/>
        <w:numPr>
          <w:ilvl w:val="0"/>
          <w:numId w:val="3"/>
        </w:numPr>
        <w:autoSpaceDE w:val="0"/>
        <w:autoSpaceDN w:val="0"/>
        <w:adjustRightInd w:val="0"/>
        <w:spacing w:after="0"/>
        <w:ind w:left="993" w:hanging="426"/>
        <w:jc w:val="both"/>
        <w:rPr>
          <w:rFonts w:ascii="Times New Roman" w:hAnsi="Times New Roman" w:cs="Times New Roman"/>
          <w:sz w:val="24"/>
          <w:szCs w:val="24"/>
        </w:rPr>
      </w:pPr>
      <w:r w:rsidRPr="0012474C">
        <w:rPr>
          <w:rFonts w:ascii="Times New Roman" w:hAnsi="Times New Roman" w:cs="Times New Roman"/>
          <w:sz w:val="24"/>
          <w:szCs w:val="24"/>
        </w:rPr>
        <w:t>Menteri, Gubernur, dan Bupati/Walikota sesuai dengan kewenangan masing</w:t>
      </w:r>
      <w:r w:rsidRPr="0012474C">
        <w:rPr>
          <w:rFonts w:ascii="Calibri" w:hAnsi="Calibri" w:cs="Times New Roman"/>
          <w:sz w:val="24"/>
          <w:szCs w:val="24"/>
        </w:rPr>
        <w:t>‐</w:t>
      </w:r>
      <w:r w:rsidRPr="0012474C">
        <w:rPr>
          <w:rFonts w:ascii="Times New Roman" w:hAnsi="Times New Roman" w:cs="Times New Roman"/>
          <w:sz w:val="24"/>
          <w:szCs w:val="24"/>
        </w:rPr>
        <w:t>masing</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melakukan penawaran Wilayah Kerja dengan cara lelang</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Pengusahaan sumber daya Panas Bumi dilakukan oleh Badan Usaha setelah mendapat IUP</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(Izin Usaha Pertambangan) dari Menteri, Gubernur, dan Bupati/Walikota sesuai dengan</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kewenangan masing</w:t>
      </w:r>
      <w:r w:rsidRPr="0012474C">
        <w:rPr>
          <w:rFonts w:ascii="Calibri" w:hAnsi="Calibri" w:cs="Times New Roman"/>
          <w:sz w:val="24"/>
          <w:szCs w:val="24"/>
        </w:rPr>
        <w:t>‐</w:t>
      </w:r>
      <w:r w:rsidRPr="0012474C">
        <w:rPr>
          <w:rFonts w:ascii="Times New Roman" w:hAnsi="Times New Roman" w:cs="Times New Roman"/>
          <w:sz w:val="24"/>
          <w:szCs w:val="24"/>
        </w:rPr>
        <w:t>masing.</w:t>
      </w:r>
    </w:p>
    <w:p w:rsidR="005E4A9F" w:rsidRPr="0012474C" w:rsidRDefault="005E4A9F" w:rsidP="00E44F67">
      <w:pPr>
        <w:pStyle w:val="ListParagraph"/>
        <w:numPr>
          <w:ilvl w:val="0"/>
          <w:numId w:val="3"/>
        </w:numPr>
        <w:autoSpaceDE w:val="0"/>
        <w:autoSpaceDN w:val="0"/>
        <w:adjustRightInd w:val="0"/>
        <w:spacing w:after="0"/>
        <w:ind w:left="993" w:hanging="426"/>
        <w:jc w:val="both"/>
        <w:rPr>
          <w:rFonts w:ascii="Times New Roman" w:hAnsi="Times New Roman" w:cs="Times New Roman"/>
          <w:sz w:val="24"/>
          <w:szCs w:val="24"/>
        </w:rPr>
      </w:pPr>
      <w:r w:rsidRPr="0012474C">
        <w:rPr>
          <w:rFonts w:ascii="Times New Roman" w:hAnsi="Times New Roman" w:cs="Times New Roman"/>
          <w:sz w:val="24"/>
          <w:szCs w:val="24"/>
        </w:rPr>
        <w:t>IUP adalah izin untuk melaksanakan Usaha Pertambangan Panas Bumi di suatu Wilayah</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Kerja Pertambangan (WKP) Panas Bumi</w:t>
      </w:r>
    </w:p>
    <w:p w:rsidR="0012474C" w:rsidRPr="00E44F67" w:rsidRDefault="005E4A9F" w:rsidP="00E44F67">
      <w:pPr>
        <w:pStyle w:val="ListParagraph"/>
        <w:numPr>
          <w:ilvl w:val="0"/>
          <w:numId w:val="3"/>
        </w:numPr>
        <w:autoSpaceDE w:val="0"/>
        <w:autoSpaceDN w:val="0"/>
        <w:adjustRightInd w:val="0"/>
        <w:spacing w:after="0"/>
        <w:ind w:left="993" w:hanging="426"/>
        <w:jc w:val="both"/>
        <w:rPr>
          <w:rFonts w:ascii="Times New Roman" w:hAnsi="Times New Roman" w:cs="Times New Roman"/>
          <w:sz w:val="24"/>
          <w:szCs w:val="24"/>
        </w:rPr>
      </w:pPr>
      <w:r w:rsidRPr="0012474C">
        <w:rPr>
          <w:rFonts w:ascii="Times New Roman" w:hAnsi="Times New Roman" w:cs="Times New Roman"/>
          <w:sz w:val="24"/>
          <w:szCs w:val="24"/>
        </w:rPr>
        <w:t>Pemegang IUP wajib menyampaikan rencana jangka panjang Eksplorasi dan Eksploitasi</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kepada Menteri, Gubernur, dan Bupati/Walikota sesuai dengan kewenangan masing</w:t>
      </w:r>
      <w:r w:rsidRPr="0012474C">
        <w:rPr>
          <w:rFonts w:ascii="Calibri" w:hAnsi="Calibri" w:cs="Times New Roman"/>
          <w:sz w:val="24"/>
          <w:szCs w:val="24"/>
        </w:rPr>
        <w:t>‐</w:t>
      </w:r>
      <w:r w:rsidRPr="0012474C">
        <w:rPr>
          <w:rFonts w:ascii="Times New Roman" w:hAnsi="Times New Roman" w:cs="Times New Roman"/>
          <w:sz w:val="24"/>
          <w:szCs w:val="24"/>
        </w:rPr>
        <w:t>masing</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yang mencakup rencana kegiatan dan rencana anggaran serta menyampaikan besarnya</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cadangan. Penyesuaian terhadap rencana jangka panjang Eksplorasi dan Eksploitasi dapat</w:t>
      </w:r>
      <w:r w:rsidR="0012474C" w:rsidRPr="0012474C">
        <w:rPr>
          <w:rFonts w:ascii="Times New Roman" w:hAnsi="Times New Roman" w:cs="Times New Roman"/>
          <w:sz w:val="24"/>
          <w:szCs w:val="24"/>
        </w:rPr>
        <w:t xml:space="preserve"> </w:t>
      </w:r>
      <w:r w:rsidRPr="0012474C">
        <w:rPr>
          <w:rFonts w:ascii="Times New Roman" w:hAnsi="Times New Roman" w:cs="Times New Roman"/>
          <w:sz w:val="24"/>
          <w:szCs w:val="24"/>
        </w:rPr>
        <w:t>dilakukan dari tahun ke tahun sesuai dengan kondisi yang dihadapi.</w:t>
      </w:r>
    </w:p>
    <w:p w:rsidR="00BD7A78" w:rsidRDefault="00BD7A78" w:rsidP="005E4A9F">
      <w:pPr>
        <w:autoSpaceDE w:val="0"/>
        <w:autoSpaceDN w:val="0"/>
        <w:adjustRightInd w:val="0"/>
        <w:spacing w:after="0"/>
        <w:jc w:val="both"/>
        <w:rPr>
          <w:rFonts w:ascii="Times New Roman" w:hAnsi="Times New Roman" w:cs="Times New Roman"/>
          <w:b/>
          <w:bCs/>
          <w:sz w:val="24"/>
          <w:szCs w:val="24"/>
        </w:rPr>
      </w:pPr>
    </w:p>
    <w:p w:rsidR="00753270" w:rsidRDefault="00753270" w:rsidP="00753270">
      <w:pPr>
        <w:pStyle w:val="ListParagraph"/>
        <w:autoSpaceDE w:val="0"/>
        <w:autoSpaceDN w:val="0"/>
        <w:adjustRightInd w:val="0"/>
        <w:spacing w:after="0"/>
        <w:rPr>
          <w:rFonts w:ascii="Times New Roman" w:hAnsi="Times New Roman" w:cs="Times New Roman"/>
          <w:sz w:val="24"/>
          <w:szCs w:val="24"/>
        </w:rPr>
      </w:pPr>
      <w:r w:rsidRPr="00BA02AD">
        <w:rPr>
          <w:noProof/>
        </w:rPr>
        <w:drawing>
          <wp:inline distT="0" distB="0" distL="0" distR="0">
            <wp:extent cx="4519153" cy="2053988"/>
            <wp:effectExtent l="19050" t="0" r="0" b="0"/>
            <wp:docPr id="2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1" cy="4191000"/>
                      <a:chOff x="-1" y="0"/>
                      <a:chExt cx="9144001" cy="4191000"/>
                    </a:xfrm>
                  </a:grpSpPr>
                  <a:grpSp>
                    <a:nvGrpSpPr>
                      <a:cNvPr id="24" name="Group 23"/>
                      <a:cNvGrpSpPr/>
                    </a:nvGrpSpPr>
                    <a:grpSpPr>
                      <a:xfrm>
                        <a:off x="-1" y="0"/>
                        <a:ext cx="9144001" cy="4191000"/>
                        <a:chOff x="-1" y="0"/>
                        <a:chExt cx="9144001" cy="4191000"/>
                      </a:xfrm>
                    </a:grpSpPr>
                    <a:pic>
                      <a:nvPicPr>
                        <a:cNvPr id="1027" name="Picture 3" descr="E:\5. PENGABDIAN MASYARAKAT\we Pengabdian Masayarakat Di Muaro Labuh\DSC_0291.JPG"/>
                        <a:cNvPicPr>
                          <a:picLocks noChangeAspect="1" noChangeArrowheads="1"/>
                        </a:cNvPicPr>
                      </a:nvPicPr>
                      <a:blipFill>
                        <a:blip r:embed="rId22"/>
                        <a:srcRect/>
                        <a:stretch>
                          <a:fillRect/>
                        </a:stretch>
                      </a:blipFill>
                      <a:spPr bwMode="auto">
                        <a:xfrm>
                          <a:off x="6206564" y="0"/>
                          <a:ext cx="2937436" cy="1971675"/>
                        </a:xfrm>
                        <a:prstGeom prst="rect">
                          <a:avLst/>
                        </a:prstGeom>
                        <a:noFill/>
                      </a:spPr>
                    </a:pic>
                    <a:pic>
                      <a:nvPicPr>
                        <a:cNvPr id="1028" name="Picture 4" descr="E:\5. PENGABDIAN MASYARAKAT\we Pengabdian Masayarakat Di Muaro Labuh\DSC_0318.JPG"/>
                        <a:cNvPicPr>
                          <a:picLocks noChangeAspect="1" noChangeArrowheads="1"/>
                        </a:cNvPicPr>
                      </a:nvPicPr>
                      <a:blipFill>
                        <a:blip r:embed="rId23"/>
                        <a:srcRect/>
                        <a:stretch>
                          <a:fillRect/>
                        </a:stretch>
                      </a:blipFill>
                      <a:spPr bwMode="auto">
                        <a:xfrm>
                          <a:off x="6172200" y="2057400"/>
                          <a:ext cx="2971800" cy="2133600"/>
                        </a:xfrm>
                        <a:prstGeom prst="rect">
                          <a:avLst/>
                        </a:prstGeom>
                        <a:noFill/>
                      </a:spPr>
                    </a:pic>
                    <a:pic>
                      <a:nvPicPr>
                        <a:cNvPr id="1029" name="Picture 5" descr="E:\5. PENGABDIAN MASYARAKAT\we Pengabdian Masayarakat Di Muaro Labuh\DSC_0303 - Copy.JPG"/>
                        <a:cNvPicPr>
                          <a:picLocks noChangeAspect="1" noChangeArrowheads="1"/>
                        </a:cNvPicPr>
                      </a:nvPicPr>
                      <a:blipFill>
                        <a:blip r:embed="rId24"/>
                        <a:srcRect/>
                        <a:stretch>
                          <a:fillRect/>
                        </a:stretch>
                      </a:blipFill>
                      <a:spPr bwMode="auto">
                        <a:xfrm>
                          <a:off x="3048000" y="0"/>
                          <a:ext cx="3013995" cy="1972056"/>
                        </a:xfrm>
                        <a:prstGeom prst="rect">
                          <a:avLst/>
                        </a:prstGeom>
                        <a:noFill/>
                      </a:spPr>
                    </a:pic>
                    <a:pic>
                      <a:nvPicPr>
                        <a:cNvPr id="1030" name="Picture 6" descr="E:\5. PENGABDIAN MASYARAKAT\we Pengabdian Masayarakat Di Muaro Labuh\DSC_0292.JPG"/>
                        <a:cNvPicPr>
                          <a:picLocks noChangeAspect="1" noChangeArrowheads="1"/>
                        </a:cNvPicPr>
                      </a:nvPicPr>
                      <a:blipFill>
                        <a:blip r:embed="rId25"/>
                        <a:srcRect/>
                        <a:stretch>
                          <a:fillRect/>
                        </a:stretch>
                      </a:blipFill>
                      <a:spPr bwMode="auto">
                        <a:xfrm>
                          <a:off x="3048000" y="2057400"/>
                          <a:ext cx="2971800" cy="2133600"/>
                        </a:xfrm>
                        <a:prstGeom prst="rect">
                          <a:avLst/>
                        </a:prstGeom>
                        <a:noFill/>
                      </a:spPr>
                    </a:pic>
                    <a:pic>
                      <a:nvPicPr>
                        <a:cNvPr id="9" name="Picture 2" descr="E:\5. PENGABDIAN MASYARAKAT\we Pengabdian Masayarakat Di Muaro Labuh\DSC_0270.JPG"/>
                        <a:cNvPicPr>
                          <a:picLocks noChangeAspect="1" noChangeArrowheads="1"/>
                        </a:cNvPicPr>
                      </a:nvPicPr>
                      <a:blipFill>
                        <a:blip r:embed="rId26"/>
                        <a:srcRect/>
                        <a:stretch>
                          <a:fillRect/>
                        </a:stretch>
                      </a:blipFill>
                      <a:spPr bwMode="auto">
                        <a:xfrm>
                          <a:off x="0" y="2057400"/>
                          <a:ext cx="2895600" cy="2133600"/>
                        </a:xfrm>
                        <a:prstGeom prst="rect">
                          <a:avLst/>
                        </a:prstGeom>
                        <a:noFill/>
                      </a:spPr>
                    </a:pic>
                    <a:pic>
                      <a:nvPicPr>
                        <a:cNvPr id="10" name="Picture 3" descr="E:\5. PENGABDIAN MASYARAKAT\we Pengabdian Masayarakat Di Muaro Labuh\DSC_0269.JPG"/>
                        <a:cNvPicPr>
                          <a:picLocks noChangeAspect="1" noChangeArrowheads="1"/>
                        </a:cNvPicPr>
                      </a:nvPicPr>
                      <a:blipFill>
                        <a:blip r:embed="rId27"/>
                        <a:srcRect/>
                        <a:stretch>
                          <a:fillRect/>
                        </a:stretch>
                      </a:blipFill>
                      <a:spPr bwMode="auto">
                        <a:xfrm>
                          <a:off x="-1" y="0"/>
                          <a:ext cx="2951417" cy="1981200"/>
                        </a:xfrm>
                        <a:prstGeom prst="rect">
                          <a:avLst/>
                        </a:prstGeom>
                        <a:noFill/>
                      </a:spPr>
                    </a:pic>
                    <a:sp>
                      <a:nvSpPr>
                        <a:cNvPr id="11" name="TextBox 10"/>
                        <a:cNvSpPr txBox="1"/>
                      </a:nvSpPr>
                      <a:spPr>
                        <a:xfrm>
                          <a:off x="14208" y="0"/>
                          <a:ext cx="1556965" cy="73866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err="1" smtClean="0"/>
                              <a:t>Uap</a:t>
                            </a:r>
                            <a:r>
                              <a:rPr lang="en-US" sz="1400" b="1" dirty="0" smtClean="0"/>
                              <a:t> </a:t>
                            </a:r>
                            <a:r>
                              <a:rPr lang="en-US" sz="1400" b="1" dirty="0" err="1" smtClean="0"/>
                              <a:t>panas</a:t>
                            </a:r>
                            <a:r>
                              <a:rPr lang="en-US" sz="1400" b="1" dirty="0" smtClean="0"/>
                              <a:t> </a:t>
                            </a:r>
                            <a:r>
                              <a:rPr lang="en-US" sz="1400" b="1" dirty="0" err="1" smtClean="0"/>
                              <a:t>dari</a:t>
                            </a:r>
                            <a:endParaRPr lang="en-US" sz="1400" b="1" dirty="0" smtClean="0"/>
                          </a:p>
                          <a:p>
                            <a:r>
                              <a:rPr lang="en-US" sz="1400" b="1" dirty="0" err="1" smtClean="0"/>
                              <a:t>Sumur</a:t>
                            </a:r>
                            <a:r>
                              <a:rPr lang="en-US" sz="1400" b="1" dirty="0" smtClean="0"/>
                              <a:t> </a:t>
                            </a:r>
                            <a:r>
                              <a:rPr lang="en-US" sz="1400" b="1" dirty="0" err="1" smtClean="0"/>
                              <a:t>bor</a:t>
                            </a:r>
                            <a:r>
                              <a:rPr lang="en-US" sz="1400" b="1" dirty="0" smtClean="0"/>
                              <a:t> </a:t>
                            </a:r>
                            <a:r>
                              <a:rPr lang="en-US" sz="1400" b="1" dirty="0" err="1" smtClean="0"/>
                              <a:t>dengan</a:t>
                            </a:r>
                            <a:endParaRPr lang="en-US" sz="1400" b="1" dirty="0" smtClean="0"/>
                          </a:p>
                          <a:p>
                            <a:r>
                              <a:rPr lang="en-US" sz="1400" b="1" dirty="0" err="1" smtClean="0"/>
                              <a:t>Potensi</a:t>
                            </a:r>
                            <a:r>
                              <a:rPr lang="en-US" sz="1400" b="1" dirty="0" smtClean="0"/>
                              <a:t> 25 MW</a:t>
                            </a:r>
                            <a:endParaRPr lang="en-US" sz="1400" b="1" dirty="0"/>
                          </a:p>
                        </a:txBody>
                        <a:useSpRect/>
                      </a:txSp>
                    </a:sp>
                    <a:cxnSp>
                      <a:nvCxnSpPr>
                        <a:cNvPr id="13" name="Straight Arrow Connector 12"/>
                        <a:cNvCxnSpPr/>
                      </a:nvCxnSpPr>
                      <a:spPr>
                        <a:xfrm>
                          <a:off x="1065510" y="702588"/>
                          <a:ext cx="609600" cy="457200"/>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5029200" y="0"/>
                          <a:ext cx="1113638" cy="73866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err="1" smtClean="0"/>
                              <a:t>Pengeboran</a:t>
                            </a:r>
                            <a:r>
                              <a:rPr lang="en-US" sz="1400" b="1" dirty="0" smtClean="0"/>
                              <a:t> </a:t>
                            </a:r>
                          </a:p>
                          <a:p>
                            <a:pPr algn="ctr"/>
                            <a:r>
                              <a:rPr lang="en-US" sz="1400" b="1" dirty="0" err="1" smtClean="0"/>
                              <a:t>sumur</a:t>
                            </a:r>
                            <a:endParaRPr lang="en-US" sz="1400" b="1" dirty="0" smtClean="0"/>
                          </a:p>
                          <a:p>
                            <a:pPr algn="ctr"/>
                            <a:endParaRPr lang="en-US" sz="1400" b="1" dirty="0"/>
                          </a:p>
                        </a:txBody>
                        <a:useSpRect/>
                      </a:txSp>
                    </a:sp>
                    <a:sp>
                      <a:nvSpPr>
                        <a:cNvPr id="17" name="TextBox 16"/>
                        <a:cNvSpPr txBox="1"/>
                      </a:nvSpPr>
                      <a:spPr>
                        <a:xfrm>
                          <a:off x="7162800" y="0"/>
                          <a:ext cx="1668405" cy="73866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err="1" smtClean="0"/>
                              <a:t>Kolam</a:t>
                            </a:r>
                            <a:r>
                              <a:rPr lang="en-US" sz="1400" b="1" dirty="0" smtClean="0"/>
                              <a:t> </a:t>
                            </a:r>
                            <a:r>
                              <a:rPr lang="en-US" sz="1400" b="1" dirty="0" err="1" smtClean="0"/>
                              <a:t>penampung</a:t>
                            </a:r>
                            <a:endParaRPr lang="en-US" sz="1400" b="1" dirty="0" smtClean="0"/>
                          </a:p>
                          <a:p>
                            <a:pPr algn="ctr"/>
                            <a:r>
                              <a:rPr lang="en-US" sz="1400" b="1" dirty="0" smtClean="0"/>
                              <a:t>Material </a:t>
                            </a:r>
                            <a:r>
                              <a:rPr lang="en-US" sz="1400" b="1" dirty="0" err="1" smtClean="0"/>
                              <a:t>dari</a:t>
                            </a:r>
                            <a:r>
                              <a:rPr lang="en-US" sz="1400" b="1" dirty="0" smtClean="0"/>
                              <a:t> </a:t>
                            </a:r>
                            <a:r>
                              <a:rPr lang="en-US" sz="1400" b="1" dirty="0" err="1" smtClean="0"/>
                              <a:t>sumur</a:t>
                            </a:r>
                            <a:endParaRPr lang="en-US" sz="1400" b="1" dirty="0" smtClean="0"/>
                          </a:p>
                          <a:p>
                            <a:pPr algn="ctr"/>
                            <a:endParaRPr lang="en-US" sz="1400" b="1" dirty="0"/>
                          </a:p>
                        </a:txBody>
                        <a:useSpRect/>
                      </a:txSp>
                    </a:sp>
                    <a:sp>
                      <a:nvSpPr>
                        <a:cNvPr id="18" name="TextBox 17"/>
                        <a:cNvSpPr txBox="1"/>
                      </a:nvSpPr>
                      <a:spPr>
                        <a:xfrm>
                          <a:off x="3581400" y="3200400"/>
                          <a:ext cx="1668405" cy="73866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err="1" smtClean="0"/>
                              <a:t>Kolam</a:t>
                            </a:r>
                            <a:r>
                              <a:rPr lang="en-US" sz="1400" b="1" dirty="0" smtClean="0"/>
                              <a:t> </a:t>
                            </a:r>
                            <a:r>
                              <a:rPr lang="en-US" sz="1400" b="1" dirty="0" err="1" smtClean="0"/>
                              <a:t>penampung</a:t>
                            </a:r>
                            <a:endParaRPr lang="en-US" sz="1400" b="1" dirty="0" smtClean="0"/>
                          </a:p>
                          <a:p>
                            <a:pPr algn="ctr"/>
                            <a:r>
                              <a:rPr lang="en-US" sz="1400" b="1" dirty="0" smtClean="0"/>
                              <a:t>Material </a:t>
                            </a:r>
                            <a:r>
                              <a:rPr lang="en-US" sz="1400" b="1" dirty="0" err="1" smtClean="0"/>
                              <a:t>dari</a:t>
                            </a:r>
                            <a:r>
                              <a:rPr lang="en-US" sz="1400" b="1" dirty="0" smtClean="0"/>
                              <a:t> </a:t>
                            </a:r>
                            <a:r>
                              <a:rPr lang="en-US" sz="1400" b="1" dirty="0" err="1" smtClean="0"/>
                              <a:t>sumur</a:t>
                            </a:r>
                            <a:endParaRPr lang="en-US" sz="1400" b="1" dirty="0" smtClean="0"/>
                          </a:p>
                          <a:p>
                            <a:pPr algn="ctr"/>
                            <a:endParaRPr lang="en-US" sz="1400" b="1" dirty="0"/>
                          </a:p>
                        </a:txBody>
                        <a:useSpRect/>
                      </a:txSp>
                    </a:sp>
                    <a:sp>
                      <a:nvSpPr>
                        <a:cNvPr id="20" name="TextBox 19"/>
                        <a:cNvSpPr txBox="1"/>
                      </a:nvSpPr>
                      <a:spPr>
                        <a:xfrm>
                          <a:off x="457200" y="2209800"/>
                          <a:ext cx="1488036"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err="1" smtClean="0"/>
                              <a:t>Lokasi</a:t>
                            </a:r>
                            <a:r>
                              <a:rPr lang="en-US" sz="1400" b="1" dirty="0" smtClean="0"/>
                              <a:t> </a:t>
                            </a:r>
                            <a:r>
                              <a:rPr lang="en-US" sz="1400" b="1" dirty="0" err="1" smtClean="0"/>
                              <a:t>geotermal</a:t>
                            </a:r>
                            <a:r>
                              <a:rPr lang="en-US" sz="1400" b="1" dirty="0" smtClean="0"/>
                              <a:t> </a:t>
                            </a:r>
                          </a:p>
                          <a:p>
                            <a:r>
                              <a:rPr lang="en-US" sz="1400" b="1" dirty="0" err="1" smtClean="0"/>
                              <a:t>solok</a:t>
                            </a:r>
                            <a:r>
                              <a:rPr lang="en-US" sz="1400" b="1" dirty="0" smtClean="0"/>
                              <a:t> </a:t>
                            </a:r>
                            <a:r>
                              <a:rPr lang="en-US" sz="1400" b="1" dirty="0" err="1" smtClean="0"/>
                              <a:t>selatan</a:t>
                            </a:r>
                            <a:endParaRPr lang="en-US" sz="1400" b="1" dirty="0"/>
                          </a:p>
                        </a:txBody>
                        <a:useSpRect/>
                      </a:txSp>
                    </a:sp>
                    <a:sp>
                      <a:nvSpPr>
                        <a:cNvPr id="23" name="TextBox 22"/>
                        <a:cNvSpPr txBox="1"/>
                      </a:nvSpPr>
                      <a:spPr>
                        <a:xfrm>
                          <a:off x="6172200" y="3657600"/>
                          <a:ext cx="1515479"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err="1" smtClean="0"/>
                              <a:t>Pompa</a:t>
                            </a:r>
                            <a:r>
                              <a:rPr lang="en-US" sz="1400" b="1" dirty="0" smtClean="0"/>
                              <a:t> </a:t>
                            </a:r>
                            <a:r>
                              <a:rPr lang="en-US" sz="1400" b="1" dirty="0" err="1" smtClean="0"/>
                              <a:t>sumur</a:t>
                            </a:r>
                            <a:r>
                              <a:rPr lang="en-US" sz="1400" b="1" dirty="0" smtClean="0"/>
                              <a:t> </a:t>
                            </a:r>
                            <a:r>
                              <a:rPr lang="en-US" sz="1400" b="1" dirty="0" err="1" smtClean="0"/>
                              <a:t>bor</a:t>
                            </a:r>
                            <a:endParaRPr lang="en-US" sz="1400" b="1" dirty="0"/>
                          </a:p>
                        </a:txBody>
                        <a:useSpRect/>
                      </a:txSp>
                    </a:sp>
                  </a:grpSp>
                </lc:lockedCanvas>
              </a:graphicData>
            </a:graphic>
          </wp:inline>
        </w:drawing>
      </w:r>
    </w:p>
    <w:p w:rsidR="00753270" w:rsidRPr="005E55D2" w:rsidRDefault="005E55D2" w:rsidP="00753270">
      <w:pPr>
        <w:pStyle w:val="ListParagraph"/>
        <w:numPr>
          <w:ilvl w:val="0"/>
          <w:numId w:val="16"/>
        </w:numPr>
        <w:autoSpaceDE w:val="0"/>
        <w:autoSpaceDN w:val="0"/>
        <w:adjustRightInd w:val="0"/>
        <w:spacing w:after="0"/>
        <w:ind w:left="426" w:hanging="426"/>
        <w:jc w:val="both"/>
        <w:rPr>
          <w:rFonts w:ascii="Times New Roman" w:hAnsi="Times New Roman" w:cs="Times New Roman"/>
          <w:sz w:val="20"/>
          <w:szCs w:val="20"/>
        </w:rPr>
      </w:pPr>
      <w:r w:rsidRPr="005E55D2">
        <w:rPr>
          <w:rFonts w:ascii="Times New Roman" w:hAnsi="Times New Roman" w:cs="Times New Roman"/>
          <w:sz w:val="20"/>
          <w:szCs w:val="20"/>
        </w:rPr>
        <w:t>Foto-1  Ekplorasi</w:t>
      </w:r>
      <w:r w:rsidR="00753270" w:rsidRPr="005E55D2">
        <w:rPr>
          <w:rFonts w:ascii="Times New Roman" w:hAnsi="Times New Roman" w:cs="Times New Roman"/>
          <w:sz w:val="20"/>
          <w:szCs w:val="20"/>
        </w:rPr>
        <w:t xml:space="preserve"> pengeboran sumur pengembangan di lokasi geothermal solok selatan (diambil tanggal 24-11-2-13) oleh TIM-PKM-TE-ITP</w:t>
      </w:r>
      <w:r w:rsidRPr="005E55D2">
        <w:rPr>
          <w:rFonts w:ascii="Times New Roman" w:hAnsi="Times New Roman" w:cs="Times New Roman"/>
          <w:b/>
          <w:bCs/>
          <w:sz w:val="24"/>
          <w:szCs w:val="24"/>
        </w:rPr>
        <w:t xml:space="preserve"> </w:t>
      </w:r>
    </w:p>
    <w:p w:rsidR="00753270" w:rsidRDefault="00753270" w:rsidP="00753270">
      <w:pPr>
        <w:autoSpaceDE w:val="0"/>
        <w:autoSpaceDN w:val="0"/>
        <w:adjustRightInd w:val="0"/>
        <w:spacing w:after="0"/>
        <w:jc w:val="both"/>
        <w:rPr>
          <w:rFonts w:ascii="Times New Roman" w:hAnsi="Times New Roman" w:cs="Times New Roman"/>
          <w:sz w:val="24"/>
          <w:szCs w:val="24"/>
        </w:rPr>
      </w:pPr>
    </w:p>
    <w:p w:rsidR="005E4A9F" w:rsidRDefault="005E4A9F" w:rsidP="00753270">
      <w:pPr>
        <w:autoSpaceDE w:val="0"/>
        <w:autoSpaceDN w:val="0"/>
        <w:adjustRightInd w:val="0"/>
        <w:spacing w:after="0"/>
        <w:rPr>
          <w:rFonts w:ascii="Times New Roman" w:hAnsi="Times New Roman" w:cs="Times New Roman"/>
          <w:b/>
          <w:bCs/>
          <w:sz w:val="24"/>
          <w:szCs w:val="24"/>
        </w:rPr>
      </w:pPr>
      <w:r w:rsidRPr="005E4A9F">
        <w:rPr>
          <w:rFonts w:ascii="Times New Roman" w:hAnsi="Times New Roman" w:cs="Times New Roman"/>
          <w:b/>
          <w:bCs/>
          <w:sz w:val="24"/>
          <w:szCs w:val="24"/>
        </w:rPr>
        <w:t>Komponen Biaya Pengembangan Lapangan Uap (</w:t>
      </w:r>
      <w:r w:rsidRPr="00E44F67">
        <w:rPr>
          <w:rFonts w:ascii="Times New Roman" w:hAnsi="Times New Roman" w:cs="Times New Roman"/>
          <w:b/>
          <w:bCs/>
          <w:i/>
          <w:sz w:val="24"/>
          <w:szCs w:val="24"/>
        </w:rPr>
        <w:t>Steam Field</w:t>
      </w:r>
      <w:r w:rsidR="00753270">
        <w:rPr>
          <w:rFonts w:ascii="Times New Roman" w:hAnsi="Times New Roman" w:cs="Times New Roman"/>
          <w:b/>
          <w:bCs/>
          <w:sz w:val="24"/>
          <w:szCs w:val="24"/>
        </w:rPr>
        <w:t xml:space="preserve">) dan Biaya </w:t>
      </w:r>
      <w:r w:rsidRPr="005E4A9F">
        <w:rPr>
          <w:rFonts w:ascii="Times New Roman" w:hAnsi="Times New Roman" w:cs="Times New Roman"/>
          <w:b/>
          <w:bCs/>
          <w:sz w:val="24"/>
          <w:szCs w:val="24"/>
        </w:rPr>
        <w:t>Pembangkit Listrik</w:t>
      </w:r>
    </w:p>
    <w:p w:rsidR="00E44F67" w:rsidRDefault="00E44F67"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Biaya pengembangan lapangan uap (steam field) terdiri atas:</w:t>
      </w:r>
    </w:p>
    <w:p w:rsidR="00E44F67" w:rsidRPr="005E4A9F" w:rsidRDefault="00E44F67" w:rsidP="005E4A9F">
      <w:pPr>
        <w:autoSpaceDE w:val="0"/>
        <w:autoSpaceDN w:val="0"/>
        <w:adjustRightInd w:val="0"/>
        <w:spacing w:after="0"/>
        <w:jc w:val="both"/>
        <w:rPr>
          <w:rFonts w:ascii="Times New Roman" w:hAnsi="Times New Roman" w:cs="Times New Roman"/>
          <w:sz w:val="24"/>
          <w:szCs w:val="24"/>
        </w:rPr>
      </w:pPr>
    </w:p>
    <w:p w:rsidR="005E4A9F" w:rsidRP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1. Biaya survey eksplorasi</w:t>
      </w:r>
    </w:p>
    <w:p w:rsidR="005E4A9F" w:rsidRP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2. Biaya pemboran sumur (sumur eskplorasi, pengembangan, injeksi, make up)</w:t>
      </w:r>
    </w:p>
    <w:p w:rsidR="005E4A9F" w:rsidRP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3. Biaya lahan, jalan, persiapan lahan dan lain</w:t>
      </w:r>
      <w:r w:rsidRPr="005E4A9F">
        <w:rPr>
          <w:rFonts w:ascii="Calibri" w:hAnsi="Calibri" w:cs="Times New Roman"/>
          <w:sz w:val="24"/>
          <w:szCs w:val="24"/>
        </w:rPr>
        <w:t>‐</w:t>
      </w:r>
      <w:r w:rsidRPr="005E4A9F">
        <w:rPr>
          <w:rFonts w:ascii="Times New Roman" w:hAnsi="Times New Roman" w:cs="Times New Roman"/>
          <w:sz w:val="24"/>
          <w:szCs w:val="24"/>
        </w:rPr>
        <w:t>lain.</w:t>
      </w:r>
    </w:p>
    <w:p w:rsidR="005E4A9F" w:rsidRP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4. Biaya fasilitas produksi</w:t>
      </w:r>
    </w:p>
    <w:p w:rsidR="005E4A9F" w:rsidRP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5. Biaya sarana pendukung</w:t>
      </w:r>
    </w:p>
    <w:p w:rsidR="0012474C"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6. Biaya operasi dan perawatan</w:t>
      </w:r>
    </w:p>
    <w:p w:rsidR="0012474C" w:rsidRPr="005E4A9F" w:rsidRDefault="0012474C" w:rsidP="005E4A9F">
      <w:pPr>
        <w:autoSpaceDE w:val="0"/>
        <w:autoSpaceDN w:val="0"/>
        <w:adjustRightInd w:val="0"/>
        <w:spacing w:after="0"/>
        <w:jc w:val="both"/>
        <w:rPr>
          <w:rFonts w:ascii="Times New Roman" w:hAnsi="Times New Roman" w:cs="Times New Roman"/>
          <w:sz w:val="24"/>
          <w:szCs w:val="24"/>
        </w:rPr>
      </w:pPr>
    </w:p>
    <w:p w:rsidR="00D936FB"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b/>
          <w:bCs/>
          <w:sz w:val="24"/>
          <w:szCs w:val="24"/>
        </w:rPr>
        <w:t>Biaya Survey Eksplorasi</w:t>
      </w:r>
      <w:r w:rsidR="00E26047">
        <w:rPr>
          <w:rFonts w:ascii="Times New Roman" w:hAnsi="Times New Roman" w:cs="Times New Roman"/>
          <w:b/>
          <w:bCs/>
          <w:sz w:val="24"/>
          <w:szCs w:val="24"/>
        </w:rPr>
        <w:t xml:space="preserve">. </w:t>
      </w:r>
      <w:r w:rsidRPr="005E4A9F">
        <w:rPr>
          <w:rFonts w:ascii="Times New Roman" w:hAnsi="Times New Roman" w:cs="Times New Roman"/>
          <w:sz w:val="24"/>
          <w:szCs w:val="24"/>
        </w:rPr>
        <w:t>Biaya survey eksplorasi terdiri atas biaya survei pendahuluan dan biaya survey rinci (fase prakelayakan).</w:t>
      </w:r>
      <w:r w:rsidR="00E26047">
        <w:rPr>
          <w:rFonts w:ascii="Times New Roman" w:hAnsi="Times New Roman" w:cs="Times New Roman"/>
          <w:sz w:val="24"/>
          <w:szCs w:val="24"/>
        </w:rPr>
        <w:t xml:space="preserve"> </w:t>
      </w:r>
      <w:r w:rsidRPr="005E4A9F">
        <w:rPr>
          <w:rFonts w:ascii="Times New Roman" w:hAnsi="Times New Roman" w:cs="Times New Roman"/>
          <w:b/>
          <w:bCs/>
          <w:sz w:val="24"/>
          <w:szCs w:val="24"/>
        </w:rPr>
        <w:t xml:space="preserve">Biaya survei pendahuluan </w:t>
      </w:r>
      <w:r w:rsidRPr="005E4A9F">
        <w:rPr>
          <w:rFonts w:ascii="Times New Roman" w:hAnsi="Times New Roman" w:cs="Times New Roman"/>
          <w:sz w:val="24"/>
          <w:szCs w:val="24"/>
        </w:rPr>
        <w:t>adalah biaya yang dikeluarkan untuk survei geoscientifik awal</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yang terdiri dari survei geologi dan geokimia pada daerah</w:t>
      </w:r>
      <w:r w:rsidRPr="005E4A9F">
        <w:rPr>
          <w:rFonts w:ascii="Calibri" w:hAnsi="Calibri" w:cs="Times New Roman"/>
          <w:sz w:val="24"/>
          <w:szCs w:val="24"/>
        </w:rPr>
        <w:t>‐</w:t>
      </w:r>
      <w:r w:rsidRPr="005E4A9F">
        <w:rPr>
          <w:rFonts w:ascii="Times New Roman" w:hAnsi="Times New Roman" w:cs="Times New Roman"/>
          <w:sz w:val="24"/>
          <w:szCs w:val="24"/>
        </w:rPr>
        <w:t>daerah panas bumi yang paling potensial</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atau di sekitar manifestasi panas permukaan. Berdasarkan hasil survei ini dapat ditentukan apakah</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pada daerah prospek yang diteliti ter sebut cukup layak untuk dilakukan survei lebih lanjut atau tidak.</w:t>
      </w:r>
      <w:r w:rsidR="00E26047">
        <w:rPr>
          <w:rFonts w:ascii="Times New Roman" w:hAnsi="Times New Roman" w:cs="Times New Roman"/>
          <w:sz w:val="24"/>
          <w:szCs w:val="24"/>
        </w:rPr>
        <w:t xml:space="preserve"> </w:t>
      </w:r>
      <w:r w:rsidRPr="005E4A9F">
        <w:rPr>
          <w:rFonts w:ascii="Times New Roman" w:hAnsi="Times New Roman" w:cs="Times New Roman"/>
          <w:b/>
          <w:bCs/>
          <w:sz w:val="24"/>
          <w:szCs w:val="24"/>
        </w:rPr>
        <w:t xml:space="preserve">Biaya survey rinci (G &amp; G survey) </w:t>
      </w:r>
      <w:r w:rsidR="00E26047">
        <w:rPr>
          <w:rFonts w:ascii="Times New Roman" w:hAnsi="Times New Roman" w:cs="Times New Roman"/>
          <w:b/>
          <w:bCs/>
          <w:sz w:val="24"/>
          <w:szCs w:val="24"/>
        </w:rPr>
        <w:t xml:space="preserve"> </w:t>
      </w:r>
      <w:r w:rsidRPr="005E4A9F">
        <w:rPr>
          <w:rFonts w:ascii="Times New Roman" w:hAnsi="Times New Roman" w:cs="Times New Roman"/>
          <w:sz w:val="24"/>
          <w:szCs w:val="24"/>
        </w:rPr>
        <w:t>adalah biaya yang dikeluarkan untuk survei geologi, geokimia dan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geofisika dan pemboran dangkal yang dilakukan untuk untuk mencari gambaran daerah prospek</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panas bumi yang mencakup luas daerah potensial, kedalaman reservoir, perkiraan karakteristik fluida</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dan potensi cadangan panas buminya serta untuk mencari lokasi dan target pemboran eksplorasinya.</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Komponen biaya survey eksplorasi secara lebih rinci adalah sebagai berikut: Biaya lain yang</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merupakan komponen biaya survey eksplorasi adalah biaya untuk core hole, study mengenai</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resource, lingkungan dan reservoir.</w:t>
      </w:r>
      <w:r w:rsidR="00E26047">
        <w:rPr>
          <w:rFonts w:ascii="Times New Roman" w:hAnsi="Times New Roman" w:cs="Times New Roman"/>
          <w:sz w:val="24"/>
          <w:szCs w:val="24"/>
        </w:rPr>
        <w:t xml:space="preserve"> </w:t>
      </w:r>
      <w:r w:rsidRPr="005E4A9F">
        <w:rPr>
          <w:rFonts w:ascii="Times New Roman" w:hAnsi="Times New Roman" w:cs="Times New Roman"/>
          <w:b/>
          <w:bCs/>
          <w:sz w:val="24"/>
          <w:szCs w:val="24"/>
        </w:rPr>
        <w:t>Biaya Pemboran Sumur</w:t>
      </w:r>
      <w:r w:rsidR="00E26047">
        <w:rPr>
          <w:rFonts w:ascii="Times New Roman" w:hAnsi="Times New Roman" w:cs="Times New Roman"/>
          <w:b/>
          <w:bCs/>
          <w:sz w:val="24"/>
          <w:szCs w:val="24"/>
        </w:rPr>
        <w:t xml:space="preserve"> . </w:t>
      </w:r>
      <w:r w:rsidRPr="005E4A9F">
        <w:rPr>
          <w:rFonts w:ascii="Times New Roman" w:hAnsi="Times New Roman" w:cs="Times New Roman"/>
          <w:sz w:val="24"/>
          <w:szCs w:val="24"/>
        </w:rPr>
        <w:t>Biaya pemboran sumur terdiri atas biaya untuk</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sewa rig, ongkos pengangkutan alat pemboran</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ke lokasi serta pemasangannya, biaya casing,</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bit, lumpur, semen bahan kimia, fasilitas kepala</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sumur, pengangkutan casing dari pabrik ke</w:t>
      </w:r>
      <w:r w:rsidR="0012474C">
        <w:rPr>
          <w:rFonts w:ascii="Times New Roman" w:hAnsi="Times New Roman" w:cs="Times New Roman"/>
          <w:sz w:val="24"/>
          <w:szCs w:val="24"/>
        </w:rPr>
        <w:t xml:space="preserve"> </w:t>
      </w:r>
      <w:r w:rsidRPr="005E4A9F">
        <w:rPr>
          <w:rFonts w:ascii="Times New Roman" w:hAnsi="Times New Roman" w:cs="Times New Roman"/>
          <w:sz w:val="24"/>
          <w:szCs w:val="24"/>
        </w:rPr>
        <w:t>tempat penyediaan dan biaya analisa core.</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Faktor</w:t>
      </w:r>
      <w:r w:rsidRPr="005E4A9F">
        <w:rPr>
          <w:rFonts w:ascii="Calibri" w:hAnsi="Calibri" w:cs="Times New Roman"/>
          <w:sz w:val="24"/>
          <w:szCs w:val="24"/>
        </w:rPr>
        <w:t>‐</w:t>
      </w:r>
      <w:r w:rsidRPr="005E4A9F">
        <w:rPr>
          <w:rFonts w:ascii="Times New Roman" w:hAnsi="Times New Roman" w:cs="Times New Roman"/>
          <w:sz w:val="24"/>
          <w:szCs w:val="24"/>
        </w:rPr>
        <w:t>faktor yang mempengaruhi biaya pemboran antara lain adalah jenis sumur (tegak atau</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miring), lokasi sumur, kedalaman sumur, teknologi pemboran yang digunakan, diamter pipa</w:t>
      </w:r>
      <w:r w:rsidR="00D936FB">
        <w:rPr>
          <w:rFonts w:ascii="Times New Roman" w:hAnsi="Times New Roman" w:cs="Times New Roman"/>
          <w:sz w:val="24"/>
          <w:szCs w:val="24"/>
        </w:rPr>
        <w:t xml:space="preserve"> </w:t>
      </w:r>
      <w:r w:rsidR="00E26047">
        <w:rPr>
          <w:rFonts w:ascii="Times New Roman" w:hAnsi="Times New Roman" w:cs="Times New Roman"/>
          <w:sz w:val="24"/>
          <w:szCs w:val="24"/>
        </w:rPr>
        <w:t>selubung.</w:t>
      </w:r>
    </w:p>
    <w:p w:rsidR="00D936FB" w:rsidRDefault="00D936FB" w:rsidP="005E4A9F">
      <w:pPr>
        <w:autoSpaceDE w:val="0"/>
        <w:autoSpaceDN w:val="0"/>
        <w:adjustRightInd w:val="0"/>
        <w:spacing w:after="0"/>
        <w:jc w:val="both"/>
        <w:rPr>
          <w:rFonts w:ascii="Times New Roman" w:hAnsi="Times New Roman" w:cs="Times New Roman"/>
          <w:sz w:val="24"/>
          <w:szCs w:val="24"/>
        </w:rPr>
      </w:pPr>
    </w:p>
    <w:p w:rsidR="005E4A9F" w:rsidRPr="005E4A9F" w:rsidRDefault="00BD7A78" w:rsidP="005E4A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Sumur </w:t>
      </w:r>
      <w:r w:rsidR="005E4A9F" w:rsidRPr="005E4A9F">
        <w:rPr>
          <w:rFonts w:ascii="Times New Roman" w:hAnsi="Times New Roman" w:cs="Times New Roman"/>
          <w:sz w:val="24"/>
          <w:szCs w:val="24"/>
        </w:rPr>
        <w:t xml:space="preserve">eksplorasi </w:t>
      </w:r>
      <w:r>
        <w:rPr>
          <w:rFonts w:ascii="Times New Roman" w:hAnsi="Times New Roman" w:cs="Times New Roman"/>
          <w:sz w:val="24"/>
          <w:szCs w:val="24"/>
        </w:rPr>
        <w:t>p</w:t>
      </w:r>
      <w:r w:rsidR="005E4A9F" w:rsidRPr="005E4A9F">
        <w:rPr>
          <w:rFonts w:ascii="Times New Roman" w:hAnsi="Times New Roman" w:cs="Times New Roman"/>
          <w:sz w:val="24"/>
          <w:szCs w:val="24"/>
        </w:rPr>
        <w:t>ada umumnya lebih mahal dari sumur pengembangan yang disebabkan oleh :</w:t>
      </w:r>
    </w:p>
    <w:p w:rsidR="005E4A9F" w:rsidRPr="00D936FB" w:rsidRDefault="005E4A9F" w:rsidP="00D936FB">
      <w:pPr>
        <w:pStyle w:val="ListParagraph"/>
        <w:numPr>
          <w:ilvl w:val="0"/>
          <w:numId w:val="5"/>
        </w:numPr>
        <w:autoSpaceDE w:val="0"/>
        <w:autoSpaceDN w:val="0"/>
        <w:adjustRightInd w:val="0"/>
        <w:spacing w:after="0"/>
        <w:ind w:left="426" w:hanging="284"/>
        <w:jc w:val="both"/>
        <w:rPr>
          <w:rFonts w:ascii="Times New Roman" w:hAnsi="Times New Roman" w:cs="Times New Roman"/>
          <w:sz w:val="24"/>
          <w:szCs w:val="24"/>
        </w:rPr>
      </w:pPr>
      <w:r w:rsidRPr="00D936FB">
        <w:rPr>
          <w:rFonts w:ascii="Times New Roman" w:hAnsi="Times New Roman" w:cs="Times New Roman"/>
          <w:sz w:val="24"/>
          <w:szCs w:val="24"/>
        </w:rPr>
        <w:t>Pemboran sumur eksplorasi memerlukan data yang paling lengkap dan seteliti mungkin</w:t>
      </w:r>
      <w:r w:rsidR="00D936FB" w:rsidRPr="00D936FB">
        <w:rPr>
          <w:rFonts w:ascii="Times New Roman" w:hAnsi="Times New Roman" w:cs="Times New Roman"/>
          <w:sz w:val="24"/>
          <w:szCs w:val="24"/>
        </w:rPr>
        <w:t xml:space="preserve"> </w:t>
      </w:r>
      <w:r w:rsidRPr="00D936FB">
        <w:rPr>
          <w:rFonts w:ascii="Times New Roman" w:hAnsi="Times New Roman" w:cs="Times New Roman"/>
          <w:sz w:val="24"/>
          <w:szCs w:val="24"/>
        </w:rPr>
        <w:t>dikarenakan ketidak pastian yang tinggi.</w:t>
      </w:r>
    </w:p>
    <w:p w:rsidR="005E4A9F" w:rsidRPr="00D936FB" w:rsidRDefault="005E4A9F" w:rsidP="00D936FB">
      <w:pPr>
        <w:pStyle w:val="ListParagraph"/>
        <w:numPr>
          <w:ilvl w:val="0"/>
          <w:numId w:val="5"/>
        </w:numPr>
        <w:autoSpaceDE w:val="0"/>
        <w:autoSpaceDN w:val="0"/>
        <w:adjustRightInd w:val="0"/>
        <w:spacing w:after="0"/>
        <w:ind w:left="426" w:hanging="284"/>
        <w:jc w:val="both"/>
        <w:rPr>
          <w:rFonts w:ascii="Times New Roman" w:hAnsi="Times New Roman" w:cs="Times New Roman"/>
          <w:sz w:val="24"/>
          <w:szCs w:val="24"/>
        </w:rPr>
      </w:pPr>
      <w:r w:rsidRPr="00D936FB">
        <w:rPr>
          <w:rFonts w:ascii="Times New Roman" w:hAnsi="Times New Roman" w:cs="Times New Roman"/>
          <w:sz w:val="24"/>
          <w:szCs w:val="24"/>
        </w:rPr>
        <w:t>Kebutuhan untuk meneliti kondisi reservoir semaksimal mungkin dengan pemboran sedalam</w:t>
      </w:r>
      <w:r w:rsidR="00D936FB" w:rsidRPr="00D936FB">
        <w:rPr>
          <w:rFonts w:ascii="Times New Roman" w:hAnsi="Times New Roman" w:cs="Times New Roman"/>
          <w:sz w:val="24"/>
          <w:szCs w:val="24"/>
        </w:rPr>
        <w:t xml:space="preserve"> </w:t>
      </w:r>
      <w:r w:rsidRPr="00D936FB">
        <w:rPr>
          <w:rFonts w:ascii="Times New Roman" w:hAnsi="Times New Roman" w:cs="Times New Roman"/>
          <w:sz w:val="24"/>
          <w:szCs w:val="24"/>
        </w:rPr>
        <w:t>mungkin.</w:t>
      </w:r>
    </w:p>
    <w:p w:rsidR="005E4A9F" w:rsidRPr="00D936FB" w:rsidRDefault="005E4A9F" w:rsidP="00D936FB">
      <w:pPr>
        <w:pStyle w:val="ListParagraph"/>
        <w:numPr>
          <w:ilvl w:val="0"/>
          <w:numId w:val="5"/>
        </w:numPr>
        <w:autoSpaceDE w:val="0"/>
        <w:autoSpaceDN w:val="0"/>
        <w:adjustRightInd w:val="0"/>
        <w:spacing w:after="0"/>
        <w:ind w:left="426" w:hanging="284"/>
        <w:jc w:val="both"/>
        <w:rPr>
          <w:rFonts w:ascii="Times New Roman" w:hAnsi="Times New Roman" w:cs="Times New Roman"/>
          <w:sz w:val="24"/>
          <w:szCs w:val="24"/>
        </w:rPr>
      </w:pPr>
      <w:r w:rsidRPr="00D936FB">
        <w:rPr>
          <w:rFonts w:ascii="Times New Roman" w:hAnsi="Times New Roman" w:cs="Times New Roman"/>
          <w:sz w:val="24"/>
          <w:szCs w:val="24"/>
        </w:rPr>
        <w:t>Di dalam pemboran sumur eksplorasi, pengukuran, logging dan coring dilakukan lebih sering</w:t>
      </w:r>
      <w:r w:rsidR="00D936FB" w:rsidRPr="00D936FB">
        <w:rPr>
          <w:rFonts w:ascii="Times New Roman" w:hAnsi="Times New Roman" w:cs="Times New Roman"/>
          <w:sz w:val="24"/>
          <w:szCs w:val="24"/>
        </w:rPr>
        <w:t xml:space="preserve"> </w:t>
      </w:r>
      <w:r w:rsidRPr="00D936FB">
        <w:rPr>
          <w:rFonts w:ascii="Times New Roman" w:hAnsi="Times New Roman" w:cs="Times New Roman"/>
          <w:sz w:val="24"/>
          <w:szCs w:val="24"/>
        </w:rPr>
        <w:t>dibandingkan dengan pemboran pengembangan.</w:t>
      </w:r>
    </w:p>
    <w:p w:rsidR="005E4A9F" w:rsidRDefault="005E4A9F" w:rsidP="00D936FB">
      <w:pPr>
        <w:pStyle w:val="ListParagraph"/>
        <w:numPr>
          <w:ilvl w:val="0"/>
          <w:numId w:val="5"/>
        </w:numPr>
        <w:autoSpaceDE w:val="0"/>
        <w:autoSpaceDN w:val="0"/>
        <w:adjustRightInd w:val="0"/>
        <w:spacing w:after="0"/>
        <w:ind w:left="426" w:hanging="284"/>
        <w:jc w:val="both"/>
        <w:rPr>
          <w:rFonts w:ascii="Times New Roman" w:hAnsi="Times New Roman" w:cs="Times New Roman"/>
          <w:sz w:val="24"/>
          <w:szCs w:val="24"/>
        </w:rPr>
      </w:pPr>
      <w:r w:rsidRPr="00D936FB">
        <w:rPr>
          <w:rFonts w:ascii="Times New Roman" w:hAnsi="Times New Roman" w:cs="Times New Roman"/>
          <w:sz w:val="24"/>
          <w:szCs w:val="24"/>
        </w:rPr>
        <w:t>Hal</w:t>
      </w:r>
      <w:r w:rsidRPr="00D936FB">
        <w:rPr>
          <w:rFonts w:ascii="Calibri" w:hAnsi="Calibri" w:cs="Times New Roman"/>
          <w:sz w:val="24"/>
          <w:szCs w:val="24"/>
        </w:rPr>
        <w:t>‐</w:t>
      </w:r>
      <w:r w:rsidRPr="00D936FB">
        <w:rPr>
          <w:rFonts w:ascii="Times New Roman" w:hAnsi="Times New Roman" w:cs="Times New Roman"/>
          <w:sz w:val="24"/>
          <w:szCs w:val="24"/>
        </w:rPr>
        <w:t>hal lain yang sering menyebabkan keterlambatan penyelesaian pemboran menyangkut</w:t>
      </w:r>
      <w:r w:rsidR="00D936FB" w:rsidRPr="00D936FB">
        <w:rPr>
          <w:rFonts w:ascii="Times New Roman" w:hAnsi="Times New Roman" w:cs="Times New Roman"/>
          <w:sz w:val="24"/>
          <w:szCs w:val="24"/>
        </w:rPr>
        <w:t xml:space="preserve"> </w:t>
      </w:r>
      <w:r w:rsidRPr="00D936FB">
        <w:rPr>
          <w:rFonts w:ascii="Times New Roman" w:hAnsi="Times New Roman" w:cs="Times New Roman"/>
          <w:sz w:val="24"/>
          <w:szCs w:val="24"/>
        </w:rPr>
        <w:t>hilang sirkulasi pada kedalaman dangkal, terjepitnya rangkaian pemboran karena runtuhnya</w:t>
      </w:r>
      <w:r w:rsidR="00D936FB" w:rsidRPr="00D936FB">
        <w:rPr>
          <w:rFonts w:ascii="Times New Roman" w:hAnsi="Times New Roman" w:cs="Times New Roman"/>
          <w:sz w:val="24"/>
          <w:szCs w:val="24"/>
        </w:rPr>
        <w:t xml:space="preserve"> </w:t>
      </w:r>
      <w:r w:rsidRPr="00D936FB">
        <w:rPr>
          <w:rFonts w:ascii="Times New Roman" w:hAnsi="Times New Roman" w:cs="Times New Roman"/>
          <w:sz w:val="24"/>
          <w:szCs w:val="24"/>
        </w:rPr>
        <w:t>formasi.</w:t>
      </w:r>
    </w:p>
    <w:p w:rsidR="00D936FB" w:rsidRPr="00D936FB" w:rsidRDefault="00D936FB" w:rsidP="00D936FB">
      <w:pPr>
        <w:pStyle w:val="ListParagraph"/>
        <w:autoSpaceDE w:val="0"/>
        <w:autoSpaceDN w:val="0"/>
        <w:adjustRightInd w:val="0"/>
        <w:spacing w:after="0"/>
        <w:ind w:left="426"/>
        <w:jc w:val="both"/>
        <w:rPr>
          <w:rFonts w:ascii="Times New Roman" w:hAnsi="Times New Roman" w:cs="Times New Roman"/>
          <w:sz w:val="24"/>
          <w:szCs w:val="24"/>
        </w:rPr>
      </w:pPr>
    </w:p>
    <w:p w:rsidR="00BD7A78" w:rsidRDefault="005E4A9F" w:rsidP="005E4A9F">
      <w:pPr>
        <w:autoSpaceDE w:val="0"/>
        <w:autoSpaceDN w:val="0"/>
        <w:adjustRightInd w:val="0"/>
        <w:spacing w:after="0"/>
        <w:jc w:val="both"/>
        <w:rPr>
          <w:rFonts w:ascii="Times New Roman" w:hAnsi="Times New Roman" w:cs="Times New Roman"/>
          <w:b/>
          <w:bCs/>
          <w:sz w:val="24"/>
          <w:szCs w:val="24"/>
        </w:rPr>
      </w:pPr>
      <w:r w:rsidRPr="005E4A9F">
        <w:rPr>
          <w:rFonts w:ascii="Times New Roman" w:hAnsi="Times New Roman" w:cs="Times New Roman"/>
          <w:b/>
          <w:bCs/>
          <w:sz w:val="24"/>
          <w:szCs w:val="24"/>
        </w:rPr>
        <w:t xml:space="preserve">Biaya Lahan, Persiapan Lahan dan Jalan. </w:t>
      </w:r>
    </w:p>
    <w:p w:rsidR="00BD7A78" w:rsidRDefault="005E4A9F" w:rsidP="005E4A9F">
      <w:pPr>
        <w:autoSpaceDE w:val="0"/>
        <w:autoSpaceDN w:val="0"/>
        <w:adjustRightInd w:val="0"/>
        <w:spacing w:after="0"/>
        <w:jc w:val="both"/>
        <w:rPr>
          <w:rFonts w:ascii="Times New Roman" w:hAnsi="Times New Roman" w:cs="Times New Roman"/>
          <w:b/>
          <w:bCs/>
          <w:sz w:val="24"/>
          <w:szCs w:val="24"/>
        </w:rPr>
      </w:pPr>
      <w:r w:rsidRPr="005E4A9F">
        <w:rPr>
          <w:rFonts w:ascii="Times New Roman" w:hAnsi="Times New Roman" w:cs="Times New Roman"/>
          <w:sz w:val="24"/>
          <w:szCs w:val="24"/>
        </w:rPr>
        <w:t>Yang termasuk kedalam kelompok biaya ini adalah biaya</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pembelian dan pembebasan lahan, penyiapan jalan masuk ke lokasi (road), dan perataan lahan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(excavation).</w:t>
      </w:r>
      <w:r w:rsidRPr="005E4A9F">
        <w:rPr>
          <w:rFonts w:ascii="Times New Roman" w:hAnsi="Times New Roman" w:cs="Times New Roman"/>
          <w:b/>
          <w:bCs/>
          <w:sz w:val="24"/>
          <w:szCs w:val="24"/>
        </w:rPr>
        <w:t xml:space="preserve">Biaya Fasilitas Produksi. </w:t>
      </w:r>
    </w:p>
    <w:p w:rsidR="00BD7A78"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Fasilitas produksi yang diperlukan untuk mengoperasikan lapangan uap</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panas bumi terdiri dari separator, pemipaan, silencer, scrubber, valve, instrumentasi dan gauge.</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Separator hanya diperlukan untuk lapangan dengan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sistim dominasi air. Pemakaian separator dapat</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dilakukan dengan dua cara; cara pertama yaitu dengan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menempatkan separator pada setiap sumur atau</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dengan cara kedua yaitu dengan pemusatan separator</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yang letaknya tidak terlalu jauh dari lokasi pembangkit</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listriknya. Cara pertama mempunyai keuntungan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berupa pengurangan resiko dalam mentransportasikan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fluida dua fasa terutama pada topografi kasar serta</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mengurangi biaya penggunaan lahan dan pipa air.</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Biaya yang diperlukan sangat bervariasi, dengan komponen terbesar tergantung kepada panjang,</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jenis dan diameter pipa serta jumlah separator yang diperlukan. Hal tersebut dipengaruhi oleh</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besarnya kapasitas pembangkit.</w:t>
      </w:r>
      <w:r w:rsidR="00BD7A78">
        <w:rPr>
          <w:rFonts w:ascii="Times New Roman" w:hAnsi="Times New Roman" w:cs="Times New Roman"/>
          <w:sz w:val="24"/>
          <w:szCs w:val="24"/>
        </w:rPr>
        <w:t xml:space="preserve"> </w:t>
      </w:r>
    </w:p>
    <w:p w:rsidR="00BD7A78" w:rsidRDefault="005E4A9F" w:rsidP="005E4A9F">
      <w:pPr>
        <w:autoSpaceDE w:val="0"/>
        <w:autoSpaceDN w:val="0"/>
        <w:adjustRightInd w:val="0"/>
        <w:spacing w:after="0"/>
        <w:jc w:val="both"/>
        <w:rPr>
          <w:rFonts w:ascii="Times New Roman" w:hAnsi="Times New Roman" w:cs="Times New Roman"/>
          <w:b/>
          <w:bCs/>
          <w:sz w:val="24"/>
          <w:szCs w:val="24"/>
        </w:rPr>
      </w:pPr>
      <w:r w:rsidRPr="005E4A9F">
        <w:rPr>
          <w:rFonts w:ascii="Times New Roman" w:hAnsi="Times New Roman" w:cs="Times New Roman"/>
          <w:b/>
          <w:bCs/>
          <w:sz w:val="24"/>
          <w:szCs w:val="24"/>
        </w:rPr>
        <w:t>Biaya Operasi dan Pemeliharaan</w:t>
      </w:r>
      <w:r w:rsidR="00BD7A78">
        <w:rPr>
          <w:rFonts w:ascii="Times New Roman" w:hAnsi="Times New Roman" w:cs="Times New Roman"/>
          <w:b/>
          <w:bCs/>
          <w:sz w:val="24"/>
          <w:szCs w:val="24"/>
        </w:rPr>
        <w:t xml:space="preserve"> </w:t>
      </w:r>
    </w:p>
    <w:p w:rsidR="00BD7A78"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Biaya operasi dan pemeliharaan pada proyek panas bumi dibagi menjadi dua bagian, yaitu biaya</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operasi dan pemeliharaan lapangan uap dan pembangkit listrik. Biaya operasi dan pemeliharaan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lapangan uap mencakup biaya untuk monitoring, pemeliharaan, operasi lapangan, gaji management</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dan pekerja, transportasi dan lain</w:t>
      </w:r>
      <w:r w:rsidRPr="005E4A9F">
        <w:rPr>
          <w:rFonts w:ascii="Calibri" w:hAnsi="Calibri" w:cs="Times New Roman"/>
          <w:sz w:val="24"/>
          <w:szCs w:val="24"/>
        </w:rPr>
        <w:t>‐</w:t>
      </w:r>
      <w:r w:rsidRPr="005E4A9F">
        <w:rPr>
          <w:rFonts w:ascii="Times New Roman" w:hAnsi="Times New Roman" w:cs="Times New Roman"/>
          <w:sz w:val="24"/>
          <w:szCs w:val="24"/>
        </w:rPr>
        <w:t>lain. Biaya ini dikeluarkan untuk mempertahankan efektifitas dan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efisiensi management dan operasi lapangan.</w:t>
      </w:r>
      <w:r w:rsidR="00BD7A78">
        <w:rPr>
          <w:rFonts w:ascii="Times New Roman" w:hAnsi="Times New Roman" w:cs="Times New Roman"/>
          <w:sz w:val="24"/>
          <w:szCs w:val="24"/>
        </w:rPr>
        <w:t xml:space="preserve"> </w:t>
      </w:r>
    </w:p>
    <w:p w:rsid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b/>
          <w:bCs/>
          <w:sz w:val="24"/>
          <w:szCs w:val="24"/>
        </w:rPr>
        <w:t>Biaya Sarana Penunjang</w:t>
      </w:r>
      <w:r w:rsidR="00BD7A78">
        <w:rPr>
          <w:rFonts w:ascii="Times New Roman" w:hAnsi="Times New Roman" w:cs="Times New Roman"/>
          <w:b/>
          <w:bCs/>
          <w:sz w:val="24"/>
          <w:szCs w:val="24"/>
        </w:rPr>
        <w:t xml:space="preserve"> </w:t>
      </w:r>
      <w:r w:rsidRPr="005E4A9F">
        <w:rPr>
          <w:rFonts w:ascii="Times New Roman" w:hAnsi="Times New Roman" w:cs="Times New Roman"/>
          <w:sz w:val="24"/>
          <w:szCs w:val="24"/>
        </w:rPr>
        <w:t>Biaya lain yang termasuk dalam biaya pengembangan lapangan uap adalah biaya untuk</w:t>
      </w:r>
      <w:r w:rsidR="00BD7A78">
        <w:rPr>
          <w:rFonts w:ascii="Times New Roman" w:hAnsi="Times New Roman" w:cs="Times New Roman"/>
          <w:sz w:val="24"/>
          <w:szCs w:val="24"/>
        </w:rPr>
        <w:t xml:space="preserve"> </w:t>
      </w:r>
      <w:r w:rsidRPr="005E4A9F">
        <w:rPr>
          <w:rFonts w:ascii="Times New Roman" w:hAnsi="Times New Roman" w:cs="Times New Roman"/>
          <w:sz w:val="24"/>
          <w:szCs w:val="24"/>
        </w:rPr>
        <w:t>pembangunan fasilitas penunjang terdiri dari biaya pembangunan perkantoran, laboratorium,</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perumahan management dan karyawan, fasilitas umum, gudang, kafetaria, sarana ibadah, fasilitas</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peamadam kebakaran, fasilitas air bersih, bengkel, fasilitas kesehatan dan lain</w:t>
      </w:r>
      <w:r w:rsidRPr="005E4A9F">
        <w:rPr>
          <w:rFonts w:ascii="Calibri" w:hAnsi="Calibri" w:cs="Times New Roman"/>
          <w:sz w:val="24"/>
          <w:szCs w:val="24"/>
        </w:rPr>
        <w:t>‐</w:t>
      </w:r>
      <w:r w:rsidRPr="005E4A9F">
        <w:rPr>
          <w:rFonts w:ascii="Times New Roman" w:hAnsi="Times New Roman" w:cs="Times New Roman"/>
          <w:sz w:val="24"/>
          <w:szCs w:val="24"/>
        </w:rPr>
        <w:t>lain. Besarnya biaya</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fasilitas penunjang sangat tergantung dari besar kecilnya kapasitas listrik proyek yang dibangun atausecara langsung terkait dengan jumlah tenaga kerja yang dibutuhkannya.</w:t>
      </w:r>
    </w:p>
    <w:p w:rsidR="00BD7A78" w:rsidRDefault="00BD7A78" w:rsidP="005E4A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20955</wp:posOffset>
            </wp:positionH>
            <wp:positionV relativeFrom="paragraph">
              <wp:posOffset>201930</wp:posOffset>
            </wp:positionV>
            <wp:extent cx="5398770" cy="1569085"/>
            <wp:effectExtent l="19050" t="0" r="0" b="0"/>
            <wp:wrapThrough wrapText="bothSides">
              <wp:wrapPolygon edited="0">
                <wp:start x="-76" y="0"/>
                <wp:lineTo x="-76" y="21242"/>
                <wp:lineTo x="21570" y="21242"/>
                <wp:lineTo x="21570" y="0"/>
                <wp:lineTo x="-76" y="0"/>
              </wp:wrapPolygon>
            </wp:wrapThrough>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5398770" cy="1569085"/>
                    </a:xfrm>
                    <a:prstGeom prst="rect">
                      <a:avLst/>
                    </a:prstGeom>
                    <a:noFill/>
                    <a:ln w="9525">
                      <a:noFill/>
                      <a:miter lim="800000"/>
                      <a:headEnd/>
                      <a:tailEnd/>
                    </a:ln>
                  </pic:spPr>
                </pic:pic>
              </a:graphicData>
            </a:graphic>
          </wp:anchor>
        </w:drawing>
      </w:r>
    </w:p>
    <w:p w:rsidR="00BD7A78" w:rsidRPr="005E4A9F" w:rsidRDefault="00BD7A78" w:rsidP="005E4A9F">
      <w:pPr>
        <w:autoSpaceDE w:val="0"/>
        <w:autoSpaceDN w:val="0"/>
        <w:adjustRightInd w:val="0"/>
        <w:spacing w:after="0"/>
        <w:jc w:val="both"/>
        <w:rPr>
          <w:rFonts w:ascii="Times New Roman" w:hAnsi="Times New Roman" w:cs="Times New Roman"/>
          <w:sz w:val="24"/>
          <w:szCs w:val="24"/>
        </w:rPr>
      </w:pPr>
    </w:p>
    <w:p w:rsidR="005E4A9F" w:rsidRDefault="005E4A9F" w:rsidP="005E4A9F">
      <w:pPr>
        <w:autoSpaceDE w:val="0"/>
        <w:autoSpaceDN w:val="0"/>
        <w:adjustRightInd w:val="0"/>
        <w:spacing w:after="0"/>
        <w:jc w:val="both"/>
        <w:rPr>
          <w:rFonts w:ascii="Times New Roman" w:hAnsi="Times New Roman" w:cs="Times New Roman"/>
          <w:b/>
          <w:bCs/>
          <w:sz w:val="24"/>
          <w:szCs w:val="24"/>
        </w:rPr>
      </w:pPr>
      <w:r w:rsidRPr="005E4A9F">
        <w:rPr>
          <w:rFonts w:ascii="Times New Roman" w:hAnsi="Times New Roman" w:cs="Times New Roman"/>
          <w:b/>
          <w:bCs/>
          <w:sz w:val="24"/>
          <w:szCs w:val="24"/>
        </w:rPr>
        <w:t>Biaya Pembangkit Listrik</w:t>
      </w:r>
    </w:p>
    <w:p w:rsidR="00BD7A78" w:rsidRPr="005E4A9F" w:rsidRDefault="00BD7A78" w:rsidP="005E4A9F">
      <w:pPr>
        <w:autoSpaceDE w:val="0"/>
        <w:autoSpaceDN w:val="0"/>
        <w:adjustRightInd w:val="0"/>
        <w:spacing w:after="0"/>
        <w:jc w:val="both"/>
        <w:rPr>
          <w:rFonts w:ascii="Times New Roman" w:hAnsi="Times New Roman" w:cs="Times New Roman"/>
          <w:b/>
          <w:bCs/>
          <w:sz w:val="24"/>
          <w:szCs w:val="24"/>
        </w:rPr>
      </w:pPr>
    </w:p>
    <w:p w:rsidR="00BD7A78" w:rsidRDefault="005E4A9F" w:rsidP="00BD7A7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Yang termasuk kedalam biaya power plant adalah biaya penyiapan jalan masuk ke lokasi PLTP (road),</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pembebasan dan perataan lahan (</w:t>
      </w:r>
      <w:r w:rsidRPr="00BD7A78">
        <w:rPr>
          <w:rFonts w:ascii="Times New Roman" w:hAnsi="Times New Roman" w:cs="Times New Roman"/>
          <w:i/>
          <w:sz w:val="24"/>
          <w:szCs w:val="24"/>
        </w:rPr>
        <w:t>land cost and axcavation</w:t>
      </w:r>
      <w:r w:rsidRPr="005E4A9F">
        <w:rPr>
          <w:rFonts w:ascii="Times New Roman" w:hAnsi="Times New Roman" w:cs="Times New Roman"/>
          <w:sz w:val="24"/>
          <w:szCs w:val="24"/>
        </w:rPr>
        <w:t>), perencanaan rinci (detailed</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engineering), fasilitas pembangkit listrik (</w:t>
      </w:r>
      <w:r w:rsidRPr="00BD7A78">
        <w:rPr>
          <w:rFonts w:ascii="Times New Roman" w:hAnsi="Times New Roman" w:cs="Times New Roman"/>
          <w:i/>
          <w:sz w:val="24"/>
          <w:szCs w:val="24"/>
        </w:rPr>
        <w:t>plant facilities</w:t>
      </w:r>
      <w:r w:rsidRPr="005E4A9F">
        <w:rPr>
          <w:rFonts w:ascii="Times New Roman" w:hAnsi="Times New Roman" w:cs="Times New Roman"/>
          <w:sz w:val="24"/>
          <w:szCs w:val="24"/>
        </w:rPr>
        <w:t>), perakitan dan pemasangan peralatan PLTP</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w:t>
      </w:r>
      <w:r w:rsidRPr="00BD7A78">
        <w:rPr>
          <w:rFonts w:ascii="Times New Roman" w:hAnsi="Times New Roman" w:cs="Times New Roman"/>
          <w:i/>
          <w:sz w:val="24"/>
          <w:szCs w:val="24"/>
        </w:rPr>
        <w:t>construction and installation</w:t>
      </w:r>
      <w:r w:rsidRPr="005E4A9F">
        <w:rPr>
          <w:rFonts w:ascii="Times New Roman" w:hAnsi="Times New Roman" w:cs="Times New Roman"/>
          <w:sz w:val="24"/>
          <w:szCs w:val="24"/>
        </w:rPr>
        <w:t>) dan pekerjaan pembangunan gedung PLTP, perkantoran,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laboratorium, fasilitas umum dan lain</w:t>
      </w:r>
      <w:r w:rsidRPr="005E4A9F">
        <w:rPr>
          <w:rFonts w:ascii="Calibri" w:hAnsi="Calibri" w:cs="Times New Roman"/>
          <w:sz w:val="24"/>
          <w:szCs w:val="24"/>
        </w:rPr>
        <w:t>‐</w:t>
      </w:r>
      <w:r w:rsidRPr="005E4A9F">
        <w:rPr>
          <w:rFonts w:ascii="Times New Roman" w:hAnsi="Times New Roman" w:cs="Times New Roman"/>
          <w:sz w:val="24"/>
          <w:szCs w:val="24"/>
        </w:rPr>
        <w:t>lain (</w:t>
      </w:r>
      <w:r w:rsidRPr="00BD7A78">
        <w:rPr>
          <w:rFonts w:ascii="Times New Roman" w:hAnsi="Times New Roman" w:cs="Times New Roman"/>
          <w:i/>
          <w:sz w:val="24"/>
          <w:szCs w:val="24"/>
        </w:rPr>
        <w:t>civil work</w:t>
      </w:r>
      <w:r w:rsidRPr="005E4A9F">
        <w:rPr>
          <w:rFonts w:ascii="Times New Roman" w:hAnsi="Times New Roman" w:cs="Times New Roman"/>
          <w:sz w:val="24"/>
          <w:szCs w:val="24"/>
        </w:rPr>
        <w:t>).</w:t>
      </w:r>
      <w:r w:rsidR="00D936FB">
        <w:rPr>
          <w:rFonts w:ascii="Times New Roman" w:hAnsi="Times New Roman" w:cs="Times New Roman"/>
          <w:sz w:val="24"/>
          <w:szCs w:val="24"/>
        </w:rPr>
        <w:t xml:space="preserve"> </w:t>
      </w:r>
    </w:p>
    <w:p w:rsidR="00BD7A78" w:rsidRDefault="005E4A9F" w:rsidP="00BD7A78">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Biaya operasi dan pemeliharaan untuk pembangkit listrik pada dasarnya adalah biaya untuk</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mempertahankan pembangkit listrik berjalan dengan efisiensi tetap maksimal. Pada umumnya, sekali</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dalam setahun turbin panas bumi harus mengalami overhaul agar berjalan optimum.</w:t>
      </w:r>
      <w:r w:rsidR="00D936FB">
        <w:rPr>
          <w:rFonts w:ascii="Times New Roman" w:hAnsi="Times New Roman" w:cs="Times New Roman"/>
          <w:sz w:val="24"/>
          <w:szCs w:val="24"/>
        </w:rPr>
        <w:t xml:space="preserve"> </w:t>
      </w:r>
    </w:p>
    <w:p w:rsidR="005E4A9F" w:rsidRDefault="005E4A9F" w:rsidP="00BD7A78">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Biaya untuk pembangunan fasilitas penunjang terdiri dari biaya pembangunan gedung PLTP,</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perkantoran, perumahan management dan karyawan, fasilitas umum, gudang, kafetaria, sarana</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ibadah, fasilitas peamadam kebakaran, fasilitas air bersih, bengkel, fasilitas kesehatan dan lain</w:t>
      </w:r>
      <w:r w:rsidRPr="005E4A9F">
        <w:rPr>
          <w:rFonts w:ascii="Calibri" w:hAnsi="Calibri" w:cs="Times New Roman"/>
          <w:sz w:val="24"/>
          <w:szCs w:val="24"/>
        </w:rPr>
        <w:t>‐</w:t>
      </w:r>
      <w:r w:rsidRPr="005E4A9F">
        <w:rPr>
          <w:rFonts w:ascii="Times New Roman" w:hAnsi="Times New Roman" w:cs="Times New Roman"/>
          <w:sz w:val="24"/>
          <w:szCs w:val="24"/>
        </w:rPr>
        <w:t>lain.</w:t>
      </w:r>
      <w:r w:rsidR="00BD7A78">
        <w:rPr>
          <w:rFonts w:ascii="Times New Roman" w:hAnsi="Times New Roman" w:cs="Times New Roman"/>
          <w:sz w:val="24"/>
          <w:szCs w:val="24"/>
        </w:rPr>
        <w:t xml:space="preserve"> </w:t>
      </w:r>
      <w:r w:rsidRPr="005E4A9F">
        <w:rPr>
          <w:rFonts w:ascii="Times New Roman" w:hAnsi="Times New Roman" w:cs="Times New Roman"/>
          <w:sz w:val="24"/>
          <w:szCs w:val="24"/>
        </w:rPr>
        <w:t>Besarnya biaya fasilitas penunjang sangat tergantung dari besar kecilnya kapasitas listrik proyek yang</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dibangun atau secara langsung terkait dengan jumlah tenaga kerja yang dibutuhkannya.</w:t>
      </w:r>
    </w:p>
    <w:p w:rsidR="00D936FB" w:rsidRDefault="00D936FB" w:rsidP="005E4A9F">
      <w:pPr>
        <w:autoSpaceDE w:val="0"/>
        <w:autoSpaceDN w:val="0"/>
        <w:adjustRightInd w:val="0"/>
        <w:spacing w:after="0"/>
        <w:jc w:val="both"/>
        <w:rPr>
          <w:rFonts w:ascii="Times New Roman" w:hAnsi="Times New Roman" w:cs="Times New Roman"/>
          <w:sz w:val="24"/>
          <w:szCs w:val="24"/>
        </w:rPr>
      </w:pPr>
    </w:p>
    <w:p w:rsidR="00753270" w:rsidRPr="005E4A9F" w:rsidRDefault="00753270" w:rsidP="005E4A9F">
      <w:pPr>
        <w:autoSpaceDE w:val="0"/>
        <w:autoSpaceDN w:val="0"/>
        <w:adjustRightInd w:val="0"/>
        <w:spacing w:after="0"/>
        <w:jc w:val="both"/>
        <w:rPr>
          <w:rFonts w:ascii="Times New Roman" w:hAnsi="Times New Roman" w:cs="Times New Roman"/>
          <w:sz w:val="24"/>
          <w:szCs w:val="24"/>
        </w:rPr>
      </w:pPr>
    </w:p>
    <w:p w:rsidR="005E4A9F" w:rsidRDefault="0069384D"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7.12</w:t>
      </w:r>
      <w:r w:rsidR="00D936FB">
        <w:rPr>
          <w:rFonts w:ascii="Times New Roman" w:hAnsi="Times New Roman" w:cs="Times New Roman"/>
          <w:b/>
          <w:bCs/>
          <w:sz w:val="24"/>
          <w:szCs w:val="24"/>
        </w:rPr>
        <w:tab/>
      </w:r>
      <w:r w:rsidR="005E4A9F" w:rsidRPr="005E4A9F">
        <w:rPr>
          <w:rFonts w:ascii="Times New Roman" w:hAnsi="Times New Roman" w:cs="Times New Roman"/>
          <w:b/>
          <w:bCs/>
          <w:sz w:val="24"/>
          <w:szCs w:val="24"/>
        </w:rPr>
        <w:t>Garis Besar Penilaian Kelayakan Pengembangan Lapangan Panas Bumi</w:t>
      </w:r>
    </w:p>
    <w:p w:rsidR="00D936FB" w:rsidRPr="005E4A9F" w:rsidRDefault="00D936FB" w:rsidP="005E4A9F">
      <w:pPr>
        <w:autoSpaceDE w:val="0"/>
        <w:autoSpaceDN w:val="0"/>
        <w:adjustRightInd w:val="0"/>
        <w:spacing w:after="0"/>
        <w:jc w:val="both"/>
        <w:rPr>
          <w:rFonts w:ascii="Times New Roman" w:hAnsi="Times New Roman" w:cs="Times New Roman"/>
          <w:b/>
          <w:bCs/>
          <w:sz w:val="24"/>
          <w:szCs w:val="24"/>
        </w:rPr>
      </w:pPr>
    </w:p>
    <w:p w:rsidR="00BD7A78" w:rsidRPr="00BD7A78" w:rsidRDefault="005E4A9F" w:rsidP="00BD7A78">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Secara garis besar kegiatan yang dilakukan untuk menilai kelayakan pengembangan lapangan</w:t>
      </w:r>
      <w:r w:rsidR="00D936FB">
        <w:rPr>
          <w:rFonts w:ascii="Times New Roman" w:hAnsi="Times New Roman" w:cs="Times New Roman"/>
          <w:sz w:val="24"/>
          <w:szCs w:val="24"/>
        </w:rPr>
        <w:t xml:space="preserve"> </w:t>
      </w:r>
      <w:r w:rsidRPr="005E4A9F">
        <w:rPr>
          <w:rFonts w:ascii="Times New Roman" w:hAnsi="Times New Roman" w:cs="Times New Roman"/>
          <w:sz w:val="24"/>
          <w:szCs w:val="24"/>
        </w:rPr>
        <w:t>p</w:t>
      </w:r>
      <w:r w:rsidR="00BD7A78">
        <w:rPr>
          <w:rFonts w:ascii="Times New Roman" w:hAnsi="Times New Roman" w:cs="Times New Roman"/>
          <w:sz w:val="24"/>
          <w:szCs w:val="24"/>
        </w:rPr>
        <w:t>anasbumi adalah sebagai berikut</w:t>
      </w:r>
    </w:p>
    <w:p w:rsidR="00BD7A78" w:rsidRPr="00BD7A78" w:rsidRDefault="00BD7A78" w:rsidP="00BD7A78">
      <w:pPr>
        <w:pStyle w:val="ListParagraph"/>
        <w:autoSpaceDE w:val="0"/>
        <w:autoSpaceDN w:val="0"/>
        <w:adjustRightInd w:val="0"/>
        <w:spacing w:after="0" w:line="240" w:lineRule="auto"/>
        <w:jc w:val="both"/>
        <w:rPr>
          <w:rFonts w:ascii="Times New Roman" w:hAnsi="Times New Roman" w:cs="Times New Roman"/>
          <w:sz w:val="24"/>
          <w:szCs w:val="24"/>
        </w:rPr>
      </w:pP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BD7A78">
        <w:rPr>
          <w:rFonts w:ascii="Times New Roman" w:hAnsi="Times New Roman" w:cs="Times New Roman"/>
          <w:sz w:val="24"/>
          <w:szCs w:val="24"/>
        </w:rPr>
        <w:t>Pengkajian sistim panas</w:t>
      </w:r>
      <w:r w:rsidR="0076742B">
        <w:rPr>
          <w:rFonts w:ascii="Times New Roman" w:hAnsi="Times New Roman" w:cs="Times New Roman"/>
          <w:sz w:val="24"/>
          <w:szCs w:val="24"/>
        </w:rPr>
        <w:t xml:space="preserve"> </w:t>
      </w:r>
      <w:r w:rsidRPr="00BD7A78">
        <w:rPr>
          <w:rFonts w:ascii="Times New Roman" w:hAnsi="Times New Roman" w:cs="Times New Roman"/>
          <w:sz w:val="24"/>
          <w:szCs w:val="24"/>
        </w:rPr>
        <w:t>bumi (</w:t>
      </w:r>
      <w:r w:rsidRPr="0076742B">
        <w:rPr>
          <w:rFonts w:ascii="Times New Roman" w:hAnsi="Times New Roman" w:cs="Times New Roman"/>
          <w:i/>
          <w:sz w:val="24"/>
          <w:szCs w:val="24"/>
        </w:rPr>
        <w:t>geothermal resource assesment</w:t>
      </w:r>
      <w:r w:rsidRPr="00BD7A78">
        <w:rPr>
          <w:rFonts w:ascii="Times New Roman" w:hAnsi="Times New Roman" w:cs="Times New Roman"/>
          <w:sz w:val="24"/>
          <w:szCs w:val="24"/>
        </w:rPr>
        <w:t>). Pengkajian sistem panasbumi</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merupakan kegiatan yang sangat penting dilakukan dalam menilai kelayakan pengembangan</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suatu lapangan. Jenis</w:t>
      </w:r>
      <w:r w:rsidRPr="00BD7A78">
        <w:rPr>
          <w:rFonts w:ascii="Calibri" w:hAnsi="Calibri" w:cs="Times New Roman"/>
          <w:sz w:val="24"/>
          <w:szCs w:val="24"/>
        </w:rPr>
        <w:t>‐</w:t>
      </w:r>
      <w:r w:rsidRPr="00BD7A78">
        <w:rPr>
          <w:rFonts w:ascii="Times New Roman" w:hAnsi="Times New Roman" w:cs="Times New Roman"/>
          <w:sz w:val="24"/>
          <w:szCs w:val="24"/>
        </w:rPr>
        <w:t>jenis data yang dikaji tergantung dari kegiatan</w:t>
      </w:r>
      <w:r w:rsidRPr="00BD7A78">
        <w:rPr>
          <w:rFonts w:ascii="Calibri" w:hAnsi="Calibri" w:cs="Times New Roman"/>
          <w:sz w:val="24"/>
          <w:szCs w:val="24"/>
        </w:rPr>
        <w:t>‐</w:t>
      </w:r>
      <w:r w:rsidRPr="00BD7A78">
        <w:rPr>
          <w:rFonts w:ascii="Times New Roman" w:hAnsi="Times New Roman" w:cs="Times New Roman"/>
          <w:sz w:val="24"/>
          <w:szCs w:val="24"/>
        </w:rPr>
        <w:t>kegiatan yang telah</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dilaksanakan di daerah panasbumi tersebut. Tujuan utama dari pengkajian data adalah untuk</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memperkirakan, jenis reservoir beserta kedalaman, ketebalan dan luasnya, serta perkiraan</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tentang tekanan dan temperatur, jenis dan sifat batuan, jenis fluida reservoir</w:t>
      </w:r>
      <w:r w:rsidR="0089271A" w:rsidRPr="00BD7A78">
        <w:rPr>
          <w:rFonts w:ascii="Times New Roman" w:hAnsi="Times New Roman" w:cs="Times New Roman"/>
          <w:sz w:val="24"/>
          <w:szCs w:val="24"/>
        </w:rPr>
        <w:t xml:space="preserve"> </w:t>
      </w:r>
      <w:r w:rsidRPr="00BD7A78">
        <w:rPr>
          <w:rFonts w:ascii="Times New Roman" w:hAnsi="Times New Roman" w:cs="Times New Roman"/>
          <w:sz w:val="24"/>
          <w:szCs w:val="24"/>
        </w:rPr>
        <w:t>Berdasarkan data</w:t>
      </w:r>
      <w:r w:rsidRPr="00BD7A78">
        <w:rPr>
          <w:rFonts w:ascii="Calibri" w:hAnsi="Calibri" w:cs="Times New Roman"/>
          <w:sz w:val="24"/>
          <w:szCs w:val="24"/>
        </w:rPr>
        <w:t>‐</w:t>
      </w:r>
      <w:r w:rsidRPr="00BD7A78">
        <w:rPr>
          <w:rFonts w:ascii="Times New Roman" w:hAnsi="Times New Roman" w:cs="Times New Roman"/>
          <w:sz w:val="24"/>
          <w:szCs w:val="24"/>
        </w:rPr>
        <w:t>data yang telah diperoleh kemudian dibuat model konseptual dari sistim</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panasbumi yang sedang dikaji. Gambaran mengenai sistim panasbumi di suatu daerah</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biasanya dibuat dengan memperlihatkan sedikitnya lima komponen, yaitu sumber panas,</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reservoir dan temperaturnya, sumber air, serta manifestasi panasbumi permukaan yang</w:t>
      </w:r>
      <w:r w:rsidR="00D936FB" w:rsidRPr="00BD7A78">
        <w:rPr>
          <w:rFonts w:ascii="Times New Roman" w:hAnsi="Times New Roman" w:cs="Times New Roman"/>
          <w:sz w:val="24"/>
          <w:szCs w:val="24"/>
        </w:rPr>
        <w:t xml:space="preserve"> </w:t>
      </w:r>
      <w:r w:rsidRPr="00BD7A78">
        <w:rPr>
          <w:rFonts w:ascii="Times New Roman" w:hAnsi="Times New Roman" w:cs="Times New Roman"/>
          <w:sz w:val="24"/>
          <w:szCs w:val="24"/>
        </w:rPr>
        <w:t>terdapat di daerah tersebut. Komponen</w:t>
      </w:r>
      <w:r w:rsidRPr="00BD7A78">
        <w:rPr>
          <w:rFonts w:ascii="Calibri" w:hAnsi="Calibri" w:cs="Times New Roman"/>
          <w:sz w:val="24"/>
          <w:szCs w:val="24"/>
        </w:rPr>
        <w:t>‐</w:t>
      </w:r>
      <w:r w:rsidRPr="00BD7A78">
        <w:rPr>
          <w:rFonts w:ascii="Times New Roman" w:hAnsi="Times New Roman" w:cs="Times New Roman"/>
          <w:sz w:val="24"/>
          <w:szCs w:val="24"/>
        </w:rPr>
        <w:t>komponen lain yang sering diperlihatkan dalam</w:t>
      </w:r>
      <w:r w:rsidR="0089271A" w:rsidRPr="00BD7A78">
        <w:rPr>
          <w:rFonts w:ascii="Times New Roman" w:hAnsi="Times New Roman" w:cs="Times New Roman"/>
          <w:sz w:val="24"/>
          <w:szCs w:val="24"/>
        </w:rPr>
        <w:t xml:space="preserve"> </w:t>
      </w:r>
      <w:r w:rsidRPr="00BD7A78">
        <w:rPr>
          <w:rFonts w:ascii="Times New Roman" w:hAnsi="Times New Roman" w:cs="Times New Roman"/>
          <w:sz w:val="24"/>
          <w:szCs w:val="24"/>
        </w:rPr>
        <w:t>model adalah penyebaran batuan, jenis dan arah aliran air di bawah permukaan. Model sistimpanasbumi atau biasa disebut “conceptual model” dibuat berdasarkan hasil evaluasi data</w:t>
      </w:r>
      <w:r w:rsidR="0089271A" w:rsidRPr="00BD7A78">
        <w:rPr>
          <w:rFonts w:ascii="Times New Roman" w:hAnsi="Times New Roman" w:cs="Times New Roman"/>
          <w:sz w:val="24"/>
          <w:szCs w:val="24"/>
        </w:rPr>
        <w:t xml:space="preserve"> </w:t>
      </w:r>
      <w:r w:rsidRPr="00BD7A78">
        <w:rPr>
          <w:rFonts w:ascii="Times New Roman" w:hAnsi="Times New Roman" w:cs="Times New Roman"/>
          <w:sz w:val="24"/>
          <w:szCs w:val="24"/>
        </w:rPr>
        <w:t>geologi, hidrologi, geofisika, geokimia dan data sumur.</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Menghitung besarnya sumberdaya, cadangan dan potensi listrik.</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Mengkaji apakah suatu sumberdaya panasbumi dimaksud tepat untuk dimanfaatkan sebagai</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pembangkit listrik. Apabila energi tsb dapat dimanfaatkan untuk pembangkit listrik maka</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langkah selanjutnya adalah menentukan rencana pengembangan PLTP. Rencana</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pengembangan meliputi menentukan kapasitas PLTP yang akan dibangun, jumlah turbin serta</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kapasitas masing</w:t>
      </w:r>
      <w:r w:rsidRPr="008E00D1">
        <w:rPr>
          <w:rFonts w:ascii="Calibri" w:hAnsi="Calibri" w:cs="Times New Roman"/>
          <w:sz w:val="24"/>
          <w:szCs w:val="24"/>
        </w:rPr>
        <w:t>‐</w:t>
      </w:r>
      <w:r w:rsidRPr="008E00D1">
        <w:rPr>
          <w:rFonts w:ascii="Times New Roman" w:hAnsi="Times New Roman" w:cs="Times New Roman"/>
          <w:sz w:val="24"/>
          <w:szCs w:val="24"/>
        </w:rPr>
        <w:t>masing turbin serta menentukan alternatif pengembangan lapangan.</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Menentukan rencana pengembangan lapangan (</w:t>
      </w:r>
      <w:r w:rsidRPr="0076742B">
        <w:rPr>
          <w:rFonts w:ascii="Times New Roman" w:hAnsi="Times New Roman" w:cs="Times New Roman"/>
          <w:i/>
          <w:sz w:val="24"/>
          <w:szCs w:val="24"/>
        </w:rPr>
        <w:t>steam field development)</w:t>
      </w:r>
      <w:r w:rsidRPr="008E00D1">
        <w:rPr>
          <w:rFonts w:ascii="Times New Roman" w:hAnsi="Times New Roman" w:cs="Times New Roman"/>
          <w:sz w:val="24"/>
          <w:szCs w:val="24"/>
        </w:rPr>
        <w:t xml:space="preserve"> meliputi penentuan</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jumlah sumur produksi, injeksi dan sumur cadangan (</w:t>
      </w:r>
      <w:r w:rsidRPr="0076742B">
        <w:rPr>
          <w:rFonts w:ascii="Times New Roman" w:hAnsi="Times New Roman" w:cs="Times New Roman"/>
          <w:i/>
          <w:sz w:val="24"/>
          <w:szCs w:val="24"/>
        </w:rPr>
        <w:t>make up well</w:t>
      </w:r>
      <w:r w:rsidRPr="008E00D1">
        <w:rPr>
          <w:rFonts w:ascii="Times New Roman" w:hAnsi="Times New Roman" w:cs="Times New Roman"/>
          <w:sz w:val="24"/>
          <w:szCs w:val="24"/>
        </w:rPr>
        <w:t>). Probabilitas keberhasilan</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pemboran pengembangan dapat diperkirakan berdasarkan data jumlah sumur yang berhasil</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dan jumlah sumur yang gagal di prospek yang telah dilakukan pemboran eksplorasi sumur</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dalam (probabilitas keberhasilan pemboran eksplorasi).</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Melakukan simulasi reservoir untuk memperkirakan kinerja reservoir. Simulasi atau</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pemodelan reservoir merupakan kegiatan yang penting dilakukan dalam penilaian kelayakan</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pengembangan suatu lapangan karena hasil pemodelan biasanya digunakan sebagai dasar</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pertimbangan untuk mengambil keputusan dalam menetapkan strategi pengembangan</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lapangan. Dari model reservoir yang dibuat dapat diperoleh gambaran mengenai kondisi di</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bawah permukaan yang meliputi distribusi sebaran permeabilitas, tekanan, temperatur,</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konduktivitas. Hasil simulasi juga dapat memberikan perkiraan tentang energi panas yang</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terkandung di dalamnya sebelum reservoir diproduksikan. Pemodelan tahap lanjutan</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dilakukan untuk meniru kinerja reservoir untuk berbagai skenario pengembangan lapangan.</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Menentukan biaya pengusahaan panasbumi, meliputi biaya sumur eksplorasi, biaya sumur</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pengembangan, biaya fasilitas produksi, biaya PLTP, biaya operasi dan perawatan.</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Menentukan jadwal pelaksanan pekerjaan.</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Menentukan penyebaran investasi.</w:t>
      </w:r>
    </w:p>
    <w:p w:rsidR="005E4A9F" w:rsidRDefault="005E4A9F" w:rsidP="00526599">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Menentukan parameter</w:t>
      </w:r>
      <w:r w:rsidRPr="008E00D1">
        <w:rPr>
          <w:rFonts w:ascii="Calibri" w:hAnsi="Calibri" w:cs="Times New Roman"/>
          <w:sz w:val="24"/>
          <w:szCs w:val="24"/>
        </w:rPr>
        <w:t>‐</w:t>
      </w:r>
      <w:r w:rsidRPr="008E00D1">
        <w:rPr>
          <w:rFonts w:ascii="Times New Roman" w:hAnsi="Times New Roman" w:cs="Times New Roman"/>
          <w:sz w:val="24"/>
          <w:szCs w:val="24"/>
        </w:rPr>
        <w:t>parameter ekonomi (cash flow, ROR, NPV, EMV dll.)</w:t>
      </w:r>
    </w:p>
    <w:p w:rsidR="008E00D1" w:rsidRPr="00526599" w:rsidRDefault="005E4A9F" w:rsidP="008E00D1">
      <w:pPr>
        <w:pStyle w:val="ListParagraph"/>
        <w:numPr>
          <w:ilvl w:val="0"/>
          <w:numId w:val="18"/>
        </w:numPr>
        <w:autoSpaceDE w:val="0"/>
        <w:autoSpaceDN w:val="0"/>
        <w:adjustRightInd w:val="0"/>
        <w:spacing w:after="0"/>
        <w:ind w:left="426" w:hanging="284"/>
        <w:jc w:val="both"/>
        <w:rPr>
          <w:rFonts w:ascii="Times New Roman" w:hAnsi="Times New Roman" w:cs="Times New Roman"/>
          <w:sz w:val="24"/>
          <w:szCs w:val="24"/>
        </w:rPr>
      </w:pPr>
      <w:r w:rsidRPr="008E00D1">
        <w:rPr>
          <w:rFonts w:ascii="Times New Roman" w:hAnsi="Times New Roman" w:cs="Times New Roman"/>
          <w:sz w:val="24"/>
          <w:szCs w:val="24"/>
        </w:rPr>
        <w:t>Untuk masing</w:t>
      </w:r>
      <w:r w:rsidRPr="008E00D1">
        <w:rPr>
          <w:rFonts w:ascii="Calibri" w:hAnsi="Calibri" w:cs="Times New Roman"/>
          <w:sz w:val="24"/>
          <w:szCs w:val="24"/>
        </w:rPr>
        <w:t>‐</w:t>
      </w:r>
      <w:r w:rsidRPr="008E00D1">
        <w:rPr>
          <w:rFonts w:ascii="Times New Roman" w:hAnsi="Times New Roman" w:cs="Times New Roman"/>
          <w:sz w:val="24"/>
          <w:szCs w:val="24"/>
        </w:rPr>
        <w:t>masing kasus (alternatif) dibuat analisa yang sama dan kemudian</w:t>
      </w:r>
      <w:r w:rsidR="0089271A" w:rsidRPr="008E00D1">
        <w:rPr>
          <w:rFonts w:ascii="Times New Roman" w:hAnsi="Times New Roman" w:cs="Times New Roman"/>
          <w:sz w:val="24"/>
          <w:szCs w:val="24"/>
        </w:rPr>
        <w:t xml:space="preserve"> </w:t>
      </w:r>
      <w:r w:rsidRPr="008E00D1">
        <w:rPr>
          <w:rFonts w:ascii="Times New Roman" w:hAnsi="Times New Roman" w:cs="Times New Roman"/>
          <w:sz w:val="24"/>
          <w:szCs w:val="24"/>
        </w:rPr>
        <w:t>diperbandingkan satu sama lain.</w:t>
      </w:r>
    </w:p>
    <w:p w:rsidR="008E00D1" w:rsidRPr="008E00D1" w:rsidRDefault="008E00D1" w:rsidP="008E00D1">
      <w:pPr>
        <w:autoSpaceDE w:val="0"/>
        <w:autoSpaceDN w:val="0"/>
        <w:adjustRightInd w:val="0"/>
        <w:spacing w:after="0"/>
        <w:jc w:val="both"/>
        <w:rPr>
          <w:rFonts w:ascii="Times New Roman" w:hAnsi="Times New Roman" w:cs="Times New Roman"/>
          <w:sz w:val="24"/>
          <w:szCs w:val="24"/>
        </w:rPr>
      </w:pPr>
    </w:p>
    <w:p w:rsidR="005E4A9F" w:rsidRDefault="0069384D"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7.13</w:t>
      </w:r>
      <w:r w:rsidR="0089271A">
        <w:rPr>
          <w:rFonts w:ascii="Times New Roman" w:hAnsi="Times New Roman" w:cs="Times New Roman"/>
          <w:b/>
          <w:bCs/>
          <w:sz w:val="24"/>
          <w:szCs w:val="24"/>
        </w:rPr>
        <w:tab/>
      </w:r>
      <w:r w:rsidR="005E4A9F" w:rsidRPr="005E4A9F">
        <w:rPr>
          <w:rFonts w:ascii="Times New Roman" w:hAnsi="Times New Roman" w:cs="Times New Roman"/>
          <w:b/>
          <w:bCs/>
          <w:sz w:val="24"/>
          <w:szCs w:val="24"/>
        </w:rPr>
        <w:t>Resiko Eksplorasi, Eksploitasi dan Pengembangan Lapangan Panas Bumi</w:t>
      </w:r>
    </w:p>
    <w:p w:rsidR="0089271A" w:rsidRPr="005E4A9F" w:rsidRDefault="0089271A" w:rsidP="005E4A9F">
      <w:pPr>
        <w:autoSpaceDE w:val="0"/>
        <w:autoSpaceDN w:val="0"/>
        <w:adjustRightInd w:val="0"/>
        <w:spacing w:after="0"/>
        <w:jc w:val="both"/>
        <w:rPr>
          <w:rFonts w:ascii="Times New Roman" w:hAnsi="Times New Roman" w:cs="Times New Roman"/>
          <w:b/>
          <w:bCs/>
          <w:sz w:val="24"/>
          <w:szCs w:val="24"/>
        </w:rPr>
      </w:pPr>
    </w:p>
    <w:p w:rsidR="005E4A9F" w:rsidRPr="005E4A9F" w:rsidRDefault="005E4A9F" w:rsidP="0089271A">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Proyek panas bumi memiliki resiko yang tinggi dan memerlukan dana yang besar, oleh karena itu</w:t>
      </w:r>
      <w:r w:rsidR="0089271A">
        <w:rPr>
          <w:rFonts w:ascii="Times New Roman" w:hAnsi="Times New Roman" w:cs="Times New Roman"/>
          <w:sz w:val="24"/>
          <w:szCs w:val="24"/>
        </w:rPr>
        <w:t xml:space="preserve"> </w:t>
      </w:r>
      <w:r w:rsidRPr="005E4A9F">
        <w:rPr>
          <w:rFonts w:ascii="Times New Roman" w:hAnsi="Times New Roman" w:cs="Times New Roman"/>
          <w:sz w:val="24"/>
          <w:szCs w:val="24"/>
        </w:rPr>
        <w:t>sebelum suatu lapangan panasbumi dikembangkan perlu dilakukan pengkajian yang hati</w:t>
      </w:r>
      <w:r w:rsidRPr="005E4A9F">
        <w:rPr>
          <w:rFonts w:ascii="Calibri" w:hAnsi="Calibri" w:cs="Times New Roman"/>
          <w:sz w:val="24"/>
          <w:szCs w:val="24"/>
        </w:rPr>
        <w:t>‐</w:t>
      </w:r>
      <w:r w:rsidRPr="005E4A9F">
        <w:rPr>
          <w:rFonts w:ascii="Times New Roman" w:hAnsi="Times New Roman" w:cs="Times New Roman"/>
          <w:sz w:val="24"/>
          <w:szCs w:val="24"/>
        </w:rPr>
        <w:t>hati untuk</w:t>
      </w:r>
      <w:r w:rsidR="0089271A">
        <w:rPr>
          <w:rFonts w:ascii="Times New Roman" w:hAnsi="Times New Roman" w:cs="Times New Roman"/>
          <w:sz w:val="24"/>
          <w:szCs w:val="24"/>
        </w:rPr>
        <w:t xml:space="preserve"> </w:t>
      </w:r>
      <w:r w:rsidRPr="005E4A9F">
        <w:rPr>
          <w:rFonts w:ascii="Times New Roman" w:hAnsi="Times New Roman" w:cs="Times New Roman"/>
          <w:sz w:val="24"/>
          <w:szCs w:val="24"/>
        </w:rPr>
        <w:t>menilai apakah sumberdaya panas bumi yang terdapat di daerah tersebut menarik untuk</w:t>
      </w:r>
      <w:r w:rsidR="0089271A">
        <w:rPr>
          <w:rFonts w:ascii="Times New Roman" w:hAnsi="Times New Roman" w:cs="Times New Roman"/>
          <w:sz w:val="24"/>
          <w:szCs w:val="24"/>
        </w:rPr>
        <w:t xml:space="preserve"> </w:t>
      </w:r>
      <w:r w:rsidRPr="005E4A9F">
        <w:rPr>
          <w:rFonts w:ascii="Times New Roman" w:hAnsi="Times New Roman" w:cs="Times New Roman"/>
          <w:sz w:val="24"/>
          <w:szCs w:val="24"/>
        </w:rPr>
        <w:t>diproduksikan. Penilaian kelayakan meliputi beberapa aspek, yang utama adalah: aspek teknis, pasar</w:t>
      </w:r>
      <w:r w:rsidR="0089271A">
        <w:rPr>
          <w:rFonts w:ascii="Times New Roman" w:hAnsi="Times New Roman" w:cs="Times New Roman"/>
          <w:sz w:val="24"/>
          <w:szCs w:val="24"/>
        </w:rPr>
        <w:t xml:space="preserve"> </w:t>
      </w:r>
      <w:r w:rsidRPr="005E4A9F">
        <w:rPr>
          <w:rFonts w:ascii="Times New Roman" w:hAnsi="Times New Roman" w:cs="Times New Roman"/>
          <w:sz w:val="24"/>
          <w:szCs w:val="24"/>
        </w:rPr>
        <w:t>dan pemasaran, finansial, legal serta sosial ekonomi</w:t>
      </w:r>
      <w:r w:rsidR="0089271A">
        <w:rPr>
          <w:rFonts w:ascii="Times New Roman" w:hAnsi="Times New Roman" w:cs="Times New Roman"/>
          <w:sz w:val="24"/>
          <w:szCs w:val="24"/>
        </w:rPr>
        <w:t>.</w:t>
      </w:r>
    </w:p>
    <w:p w:rsidR="0089271A" w:rsidRP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Dari segi aspek teknis, hal</w:t>
      </w:r>
      <w:r w:rsidRPr="005E4A9F">
        <w:rPr>
          <w:rFonts w:ascii="Calibri" w:hAnsi="Calibri" w:cs="Times New Roman"/>
          <w:sz w:val="24"/>
          <w:szCs w:val="24"/>
        </w:rPr>
        <w:t>‐</w:t>
      </w:r>
      <w:r w:rsidRPr="005E4A9F">
        <w:rPr>
          <w:rFonts w:ascii="Times New Roman" w:hAnsi="Times New Roman" w:cs="Times New Roman"/>
          <w:sz w:val="24"/>
          <w:szCs w:val="24"/>
        </w:rPr>
        <w:t>hal yang harus dipertimbangkan adalah:</w:t>
      </w:r>
    </w:p>
    <w:p w:rsidR="005E4A9F" w:rsidRPr="0089271A" w:rsidRDefault="005E4A9F" w:rsidP="0089271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sz w:val="24"/>
          <w:szCs w:val="24"/>
        </w:rPr>
        <w:t>Sumberdaya mempunyai kandungan panas atau cadangan yang besar sehingga mampu</w:t>
      </w:r>
      <w:r w:rsidR="0089271A" w:rsidRPr="0089271A">
        <w:rPr>
          <w:rFonts w:ascii="Times New Roman" w:hAnsi="Times New Roman" w:cs="Times New Roman"/>
          <w:sz w:val="24"/>
          <w:szCs w:val="24"/>
        </w:rPr>
        <w:t xml:space="preserve"> </w:t>
      </w:r>
      <w:r w:rsidRPr="0089271A">
        <w:rPr>
          <w:rFonts w:ascii="Times New Roman" w:hAnsi="Times New Roman" w:cs="Times New Roman"/>
          <w:sz w:val="24"/>
          <w:szCs w:val="24"/>
        </w:rPr>
        <w:t>memproduksikan uap untuk jangka waktu yang cukup lama, yaitu sekitar 25</w:t>
      </w:r>
      <w:r w:rsidRPr="0089271A">
        <w:rPr>
          <w:rFonts w:ascii="Calibri" w:hAnsi="Calibri" w:cs="Times New Roman"/>
          <w:sz w:val="24"/>
          <w:szCs w:val="24"/>
        </w:rPr>
        <w:t>‐</w:t>
      </w:r>
      <w:r w:rsidRPr="0089271A">
        <w:rPr>
          <w:rFonts w:ascii="Times New Roman" w:hAnsi="Times New Roman" w:cs="Times New Roman"/>
          <w:sz w:val="24"/>
          <w:szCs w:val="24"/>
        </w:rPr>
        <w:t>30 tahun.</w:t>
      </w:r>
    </w:p>
    <w:p w:rsidR="005E4A9F" w:rsidRPr="0089271A" w:rsidRDefault="005E4A9F" w:rsidP="0089271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sz w:val="24"/>
          <w:szCs w:val="24"/>
        </w:rPr>
        <w:t>Reservoirnya tidak terlalu dalam, biasanya tidak lebih dari 3 km.</w:t>
      </w:r>
    </w:p>
    <w:p w:rsidR="005E4A9F" w:rsidRPr="0089271A" w:rsidRDefault="005E4A9F" w:rsidP="0089271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sz w:val="24"/>
          <w:szCs w:val="24"/>
        </w:rPr>
        <w:t>Sumberdaya panasbumi terdapat di daerah yang relatif tidak sulit dicapai.</w:t>
      </w:r>
    </w:p>
    <w:p w:rsidR="005E4A9F" w:rsidRPr="0089271A" w:rsidRDefault="005E4A9F" w:rsidP="0089271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sz w:val="24"/>
          <w:szCs w:val="24"/>
        </w:rPr>
        <w:t>Sumberdaya panasbumi memproduksikan fluida yang mempunyai pH hampir netral agar laju</w:t>
      </w:r>
      <w:r w:rsidR="0089271A" w:rsidRPr="0089271A">
        <w:rPr>
          <w:rFonts w:ascii="Times New Roman" w:hAnsi="Times New Roman" w:cs="Times New Roman"/>
          <w:sz w:val="24"/>
          <w:szCs w:val="24"/>
        </w:rPr>
        <w:t xml:space="preserve"> </w:t>
      </w:r>
      <w:r w:rsidRPr="0089271A">
        <w:rPr>
          <w:rFonts w:ascii="Times New Roman" w:hAnsi="Times New Roman" w:cs="Times New Roman"/>
          <w:sz w:val="24"/>
          <w:szCs w:val="24"/>
        </w:rPr>
        <w:t>korosinya relatif rendah, sehingga fasilitas produksi tidak cepat terkorosi. Selain itu hendaknya</w:t>
      </w:r>
      <w:r w:rsidR="0089271A" w:rsidRPr="0089271A">
        <w:rPr>
          <w:rFonts w:ascii="Times New Roman" w:hAnsi="Times New Roman" w:cs="Times New Roman"/>
          <w:sz w:val="24"/>
          <w:szCs w:val="24"/>
        </w:rPr>
        <w:t xml:space="preserve"> </w:t>
      </w:r>
      <w:r w:rsidRPr="0089271A">
        <w:rPr>
          <w:rFonts w:ascii="Times New Roman" w:hAnsi="Times New Roman" w:cs="Times New Roman"/>
          <w:sz w:val="24"/>
          <w:szCs w:val="24"/>
        </w:rPr>
        <w:t>kecenderungan fluida membentuk scale relatif rendah.</w:t>
      </w:r>
    </w:p>
    <w:p w:rsidR="0089271A" w:rsidRDefault="005E4A9F" w:rsidP="0089271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sz w:val="24"/>
          <w:szCs w:val="24"/>
        </w:rPr>
        <w:t xml:space="preserve">Sumberdaya panasbumi terletak di daerah dengan kemungkinan terjadinya erupsi </w:t>
      </w:r>
      <w:r w:rsidR="0089271A" w:rsidRPr="0089271A">
        <w:rPr>
          <w:rFonts w:ascii="Times New Roman" w:hAnsi="Times New Roman" w:cs="Times New Roman"/>
          <w:sz w:val="24"/>
          <w:szCs w:val="24"/>
        </w:rPr>
        <w:t xml:space="preserve">hydrothermal </w:t>
      </w:r>
      <w:r w:rsidRPr="0089271A">
        <w:rPr>
          <w:rFonts w:ascii="Times New Roman" w:hAnsi="Times New Roman" w:cs="Times New Roman"/>
          <w:sz w:val="24"/>
          <w:szCs w:val="24"/>
        </w:rPr>
        <w:t>relatif rendah. Diproduksikannya fluida panasbumi dapat meningkatkan kemungkinan terjadinya</w:t>
      </w:r>
      <w:r w:rsidR="0089271A" w:rsidRPr="0089271A">
        <w:rPr>
          <w:rFonts w:ascii="Times New Roman" w:hAnsi="Times New Roman" w:cs="Times New Roman"/>
          <w:sz w:val="24"/>
          <w:szCs w:val="24"/>
        </w:rPr>
        <w:t xml:space="preserve"> </w:t>
      </w:r>
      <w:r w:rsidRPr="0089271A">
        <w:rPr>
          <w:rFonts w:ascii="Times New Roman" w:hAnsi="Times New Roman" w:cs="Times New Roman"/>
          <w:sz w:val="24"/>
          <w:szCs w:val="24"/>
        </w:rPr>
        <w:t>erupsi hidrotermal</w:t>
      </w:r>
      <w:r w:rsidR="0089271A" w:rsidRPr="0089271A">
        <w:rPr>
          <w:rFonts w:ascii="Times New Roman" w:hAnsi="Times New Roman" w:cs="Times New Roman"/>
          <w:sz w:val="24"/>
          <w:szCs w:val="24"/>
        </w:rPr>
        <w:t xml:space="preserve"> </w:t>
      </w:r>
    </w:p>
    <w:p w:rsidR="005E4A9F" w:rsidRDefault="005E4A9F" w:rsidP="0089271A">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sz w:val="24"/>
          <w:szCs w:val="24"/>
        </w:rPr>
        <w:t>Hasil kajian dampak lingkungan</w:t>
      </w:r>
    </w:p>
    <w:p w:rsidR="0089271A" w:rsidRPr="0089271A" w:rsidRDefault="0089271A" w:rsidP="0089271A">
      <w:pPr>
        <w:pStyle w:val="ListParagraph"/>
        <w:autoSpaceDE w:val="0"/>
        <w:autoSpaceDN w:val="0"/>
        <w:adjustRightInd w:val="0"/>
        <w:spacing w:after="0"/>
        <w:jc w:val="both"/>
        <w:rPr>
          <w:rFonts w:ascii="Times New Roman" w:hAnsi="Times New Roman" w:cs="Times New Roman"/>
          <w:sz w:val="24"/>
          <w:szCs w:val="24"/>
        </w:rPr>
      </w:pPr>
    </w:p>
    <w:p w:rsidR="005E4A9F" w:rsidRPr="0089271A" w:rsidRDefault="005E4A9F" w:rsidP="0089271A">
      <w:p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b/>
          <w:sz w:val="24"/>
          <w:szCs w:val="24"/>
        </w:rPr>
        <w:t>Dari aspek pasar</w:t>
      </w:r>
      <w:r w:rsidRPr="0089271A">
        <w:rPr>
          <w:rFonts w:ascii="Times New Roman" w:hAnsi="Times New Roman" w:cs="Times New Roman"/>
          <w:sz w:val="24"/>
          <w:szCs w:val="24"/>
        </w:rPr>
        <w:t xml:space="preserve"> dan pemasaran, hal</w:t>
      </w:r>
      <w:r w:rsidRPr="0089271A">
        <w:rPr>
          <w:rFonts w:ascii="Calibri" w:hAnsi="Calibri" w:cs="Times New Roman"/>
          <w:sz w:val="24"/>
          <w:szCs w:val="24"/>
        </w:rPr>
        <w:t>‐</w:t>
      </w:r>
      <w:r w:rsidRPr="0089271A">
        <w:rPr>
          <w:rFonts w:ascii="Times New Roman" w:hAnsi="Times New Roman" w:cs="Times New Roman"/>
          <w:sz w:val="24"/>
          <w:szCs w:val="24"/>
        </w:rPr>
        <w:t>hal yang harus dipertimbangkan adalah kebutuhan konsumen</w:t>
      </w:r>
      <w:r w:rsidR="0089271A">
        <w:rPr>
          <w:rFonts w:ascii="Times New Roman" w:hAnsi="Times New Roman" w:cs="Times New Roman"/>
          <w:sz w:val="24"/>
          <w:szCs w:val="24"/>
        </w:rPr>
        <w:t xml:space="preserve"> </w:t>
      </w:r>
      <w:r w:rsidRPr="0089271A">
        <w:rPr>
          <w:rFonts w:ascii="Times New Roman" w:hAnsi="Times New Roman" w:cs="Times New Roman"/>
          <w:sz w:val="24"/>
          <w:szCs w:val="24"/>
        </w:rPr>
        <w:t>dan ketersediaan jaringan distribusi.</w:t>
      </w:r>
    </w:p>
    <w:p w:rsidR="005E4A9F" w:rsidRPr="0089271A" w:rsidRDefault="005E4A9F" w:rsidP="0089271A">
      <w:p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b/>
          <w:sz w:val="24"/>
          <w:szCs w:val="24"/>
        </w:rPr>
        <w:t>Dari aspek finansial</w:t>
      </w:r>
      <w:r w:rsidRPr="0089271A">
        <w:rPr>
          <w:rFonts w:ascii="Times New Roman" w:hAnsi="Times New Roman" w:cs="Times New Roman"/>
          <w:sz w:val="24"/>
          <w:szCs w:val="24"/>
        </w:rPr>
        <w:t>, perlu dilakukan pengkajian terhadap dana yang diperlukan, sumber dana,</w:t>
      </w:r>
      <w:r w:rsidR="0089271A">
        <w:rPr>
          <w:rFonts w:ascii="Times New Roman" w:hAnsi="Times New Roman" w:cs="Times New Roman"/>
          <w:sz w:val="24"/>
          <w:szCs w:val="24"/>
        </w:rPr>
        <w:t xml:space="preserve"> </w:t>
      </w:r>
      <w:r w:rsidRPr="0089271A">
        <w:rPr>
          <w:rFonts w:ascii="Times New Roman" w:hAnsi="Times New Roman" w:cs="Times New Roman"/>
          <w:sz w:val="24"/>
          <w:szCs w:val="24"/>
        </w:rPr>
        <w:t>proyeksi arus kas, indikator ekonomi, seperti NPV, IRR, PI dll, serta perlu juga dipertimbangkan</w:t>
      </w:r>
      <w:r w:rsidR="0089271A">
        <w:rPr>
          <w:rFonts w:ascii="Times New Roman" w:hAnsi="Times New Roman" w:cs="Times New Roman"/>
          <w:sz w:val="24"/>
          <w:szCs w:val="24"/>
        </w:rPr>
        <w:t xml:space="preserve"> </w:t>
      </w:r>
      <w:r w:rsidRPr="0089271A">
        <w:rPr>
          <w:rFonts w:ascii="Times New Roman" w:hAnsi="Times New Roman" w:cs="Times New Roman"/>
          <w:sz w:val="24"/>
          <w:szCs w:val="24"/>
        </w:rPr>
        <w:t>pengaruh perubahan ekonomi makro.</w:t>
      </w:r>
    </w:p>
    <w:p w:rsidR="0089271A" w:rsidRDefault="005E4A9F" w:rsidP="005E4A9F">
      <w:pPr>
        <w:autoSpaceDE w:val="0"/>
        <w:autoSpaceDN w:val="0"/>
        <w:adjustRightInd w:val="0"/>
        <w:spacing w:after="0"/>
        <w:jc w:val="both"/>
        <w:rPr>
          <w:rFonts w:ascii="Times New Roman" w:hAnsi="Times New Roman" w:cs="Times New Roman"/>
          <w:sz w:val="24"/>
          <w:szCs w:val="24"/>
        </w:rPr>
      </w:pPr>
      <w:r w:rsidRPr="0089271A">
        <w:rPr>
          <w:rFonts w:ascii="Times New Roman" w:hAnsi="Times New Roman" w:cs="Times New Roman"/>
          <w:b/>
          <w:sz w:val="24"/>
          <w:szCs w:val="24"/>
        </w:rPr>
        <w:t>Dari aspek sosial ekonomi,</w:t>
      </w:r>
      <w:r w:rsidRPr="0089271A">
        <w:rPr>
          <w:rFonts w:ascii="Times New Roman" w:hAnsi="Times New Roman" w:cs="Times New Roman"/>
          <w:sz w:val="24"/>
          <w:szCs w:val="24"/>
        </w:rPr>
        <w:t xml:space="preserve"> perlu dipertimbangkan pengaruh proyek terhadap penerimaan negara,</w:t>
      </w:r>
      <w:r w:rsidR="0089271A">
        <w:rPr>
          <w:rFonts w:ascii="Times New Roman" w:hAnsi="Times New Roman" w:cs="Times New Roman"/>
          <w:sz w:val="24"/>
          <w:szCs w:val="24"/>
        </w:rPr>
        <w:t xml:space="preserve"> </w:t>
      </w:r>
      <w:r w:rsidRPr="0089271A">
        <w:rPr>
          <w:rFonts w:ascii="Times New Roman" w:hAnsi="Times New Roman" w:cs="Times New Roman"/>
          <w:sz w:val="24"/>
          <w:szCs w:val="24"/>
        </w:rPr>
        <w:t>kontribusi proyek terhadap penerimaan pajak, jasa</w:t>
      </w:r>
      <w:r w:rsidRPr="0089271A">
        <w:rPr>
          <w:rFonts w:ascii="Calibri" w:hAnsi="Calibri" w:cs="Times New Roman"/>
          <w:sz w:val="24"/>
          <w:szCs w:val="24"/>
        </w:rPr>
        <w:t>‐</w:t>
      </w:r>
      <w:r w:rsidRPr="0089271A">
        <w:rPr>
          <w:rFonts w:ascii="Times New Roman" w:hAnsi="Times New Roman" w:cs="Times New Roman"/>
          <w:sz w:val="24"/>
          <w:szCs w:val="24"/>
        </w:rPr>
        <w:t>jasa umum yang dapat dinikmati manfaatnya oleh</w:t>
      </w:r>
      <w:r w:rsidR="0089271A">
        <w:rPr>
          <w:rFonts w:ascii="Times New Roman" w:hAnsi="Times New Roman" w:cs="Times New Roman"/>
          <w:sz w:val="24"/>
          <w:szCs w:val="24"/>
        </w:rPr>
        <w:t xml:space="preserve"> </w:t>
      </w:r>
      <w:r w:rsidRPr="0089271A">
        <w:rPr>
          <w:rFonts w:ascii="Times New Roman" w:hAnsi="Times New Roman" w:cs="Times New Roman"/>
          <w:sz w:val="24"/>
          <w:szCs w:val="24"/>
        </w:rPr>
        <w:t>masyarakat dan kontribusi proyek terhadap kesempatan kerja, alih teknologi dan pemberdayaan</w:t>
      </w:r>
      <w:r w:rsidR="0089271A">
        <w:rPr>
          <w:rFonts w:ascii="Times New Roman" w:hAnsi="Times New Roman" w:cs="Times New Roman"/>
          <w:sz w:val="24"/>
          <w:szCs w:val="24"/>
        </w:rPr>
        <w:t xml:space="preserve"> </w:t>
      </w:r>
      <w:r w:rsidRPr="0089271A">
        <w:rPr>
          <w:rFonts w:ascii="Times New Roman" w:hAnsi="Times New Roman" w:cs="Times New Roman"/>
          <w:sz w:val="24"/>
          <w:szCs w:val="24"/>
        </w:rPr>
        <w:t>usaha kecil</w:t>
      </w:r>
    </w:p>
    <w:p w:rsidR="005E4A9F" w:rsidRPr="005E4A9F" w:rsidRDefault="005E4A9F" w:rsidP="00526599">
      <w:pPr>
        <w:autoSpaceDE w:val="0"/>
        <w:autoSpaceDN w:val="0"/>
        <w:adjustRightInd w:val="0"/>
        <w:spacing w:after="0"/>
        <w:ind w:firstLine="426"/>
        <w:jc w:val="both"/>
        <w:rPr>
          <w:rFonts w:ascii="Times New Roman" w:hAnsi="Times New Roman" w:cs="Times New Roman"/>
          <w:sz w:val="24"/>
          <w:szCs w:val="24"/>
        </w:rPr>
      </w:pPr>
      <w:r w:rsidRPr="005E4A9F">
        <w:rPr>
          <w:rFonts w:ascii="Times New Roman" w:hAnsi="Times New Roman" w:cs="Times New Roman"/>
          <w:sz w:val="24"/>
          <w:szCs w:val="24"/>
        </w:rPr>
        <w:t>Menurut Sanyal dan Koenig (1995), ada beberapa resiko dalam pengusahaan panas bumi, yaitu:</w:t>
      </w:r>
    </w:p>
    <w:p w:rsidR="005E4A9F" w:rsidRPr="0089271A" w:rsidRDefault="005E4A9F" w:rsidP="004B62A2">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89271A">
        <w:rPr>
          <w:rFonts w:ascii="Times New Roman" w:hAnsi="Times New Roman" w:cs="Times New Roman"/>
          <w:sz w:val="24"/>
          <w:szCs w:val="24"/>
        </w:rPr>
        <w:t>Resiko yang berkaitan dengan sumberdaya (re</w:t>
      </w:r>
      <w:r w:rsidR="0089271A">
        <w:rPr>
          <w:rFonts w:ascii="Times New Roman" w:hAnsi="Times New Roman" w:cs="Times New Roman"/>
          <w:sz w:val="24"/>
          <w:szCs w:val="24"/>
        </w:rPr>
        <w:t xml:space="preserve">source risk), yaitu resiko yang </w:t>
      </w:r>
      <w:r w:rsidRPr="0089271A">
        <w:rPr>
          <w:rFonts w:ascii="Times New Roman" w:hAnsi="Times New Roman" w:cs="Times New Roman"/>
          <w:sz w:val="24"/>
          <w:szCs w:val="24"/>
        </w:rPr>
        <w:t>berkaitan</w:t>
      </w:r>
      <w:r w:rsidR="0089271A" w:rsidRPr="0089271A">
        <w:rPr>
          <w:rFonts w:ascii="Times New Roman" w:hAnsi="Times New Roman" w:cs="Times New Roman"/>
          <w:sz w:val="24"/>
          <w:szCs w:val="24"/>
        </w:rPr>
        <w:t xml:space="preserve"> </w:t>
      </w:r>
      <w:r w:rsidRPr="0089271A">
        <w:rPr>
          <w:rFonts w:ascii="Times New Roman" w:hAnsi="Times New Roman" w:cs="Times New Roman"/>
          <w:sz w:val="24"/>
          <w:szCs w:val="24"/>
        </w:rPr>
        <w:t>dengan:</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tidak ditemukannya sumber energi panas bumi di daerah yang sedang</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dieksplorasi (resiko eksplorasi).</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besarnya cadangan dan potensi listrik di daerah tersebut lebih kecil dari</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yang diperkirakan atau tidak bernilai komersial (resiko eksplorasi).</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jumlah sumur eksplorasi yang berhasil lebih sedikit dari yang diharapkan</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(resiko eksplorasi).</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potensi sumur (well output), baik sumur eksplorasi lebih kecil dari yang</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diperkirakan semula (resiko eksplorasi).</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jumlah sumur pengembangan yang berhasil lebih sedikit dari yang</w:t>
      </w:r>
      <w:r w:rsidR="004B62A2">
        <w:rPr>
          <w:rFonts w:ascii="Times New Roman" w:hAnsi="Times New Roman" w:cs="Times New Roman"/>
          <w:sz w:val="24"/>
          <w:szCs w:val="24"/>
        </w:rPr>
        <w:t xml:space="preserve"> </w:t>
      </w:r>
      <w:r w:rsidRPr="004B62A2">
        <w:rPr>
          <w:rFonts w:ascii="Times New Roman" w:hAnsi="Times New Roman" w:cs="Times New Roman"/>
          <w:sz w:val="24"/>
          <w:szCs w:val="24"/>
        </w:rPr>
        <w:t>diharapkan (resiko pengembangan).</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potensi sumur (well output) sumur pengembangan lebih kecil dari yang</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diperkirakan semula (resiko pengembangan).</w:t>
      </w:r>
    </w:p>
    <w:p w:rsidR="005E4A9F" w:rsidRPr="004B62A2" w:rsidRDefault="005E4A9F" w:rsidP="0089271A">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biaya eksplorasi, pengembangan lapangan dan pembangunan PLTP</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lebih mahal dari yang diperkirakan semula.</w:t>
      </w:r>
    </w:p>
    <w:p w:rsidR="005E4A9F" w:rsidRDefault="005E4A9F" w:rsidP="005E4A9F">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4B62A2">
        <w:rPr>
          <w:rFonts w:ascii="Times New Roman" w:hAnsi="Times New Roman" w:cs="Times New Roman"/>
          <w:sz w:val="24"/>
          <w:szCs w:val="24"/>
        </w:rPr>
        <w:t>Kemungkinan terjadinya problem</w:t>
      </w:r>
      <w:r w:rsidRPr="004B62A2">
        <w:rPr>
          <w:rFonts w:ascii="Calibri" w:hAnsi="Calibri" w:cs="Times New Roman"/>
          <w:sz w:val="24"/>
          <w:szCs w:val="24"/>
        </w:rPr>
        <w:t>‐</w:t>
      </w:r>
      <w:r w:rsidRPr="004B62A2">
        <w:rPr>
          <w:rFonts w:ascii="Times New Roman" w:hAnsi="Times New Roman" w:cs="Times New Roman"/>
          <w:sz w:val="24"/>
          <w:szCs w:val="24"/>
        </w:rPr>
        <w:t>problem teknis, seperti korosi dan scaling (resiko</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teknologi) dan problem</w:t>
      </w:r>
      <w:r w:rsidRPr="004B62A2">
        <w:rPr>
          <w:rFonts w:ascii="Calibri" w:hAnsi="Calibri" w:cs="Times New Roman"/>
          <w:sz w:val="24"/>
          <w:szCs w:val="24"/>
        </w:rPr>
        <w:t>‐</w:t>
      </w:r>
      <w:r w:rsidRPr="004B62A2">
        <w:rPr>
          <w:rFonts w:ascii="Times New Roman" w:hAnsi="Times New Roman" w:cs="Times New Roman"/>
          <w:sz w:val="24"/>
          <w:szCs w:val="24"/>
        </w:rPr>
        <w:t>problem lingkungan.</w:t>
      </w:r>
    </w:p>
    <w:p w:rsidR="004B62A2" w:rsidRPr="004B62A2" w:rsidRDefault="004B62A2" w:rsidP="004B62A2">
      <w:pPr>
        <w:pStyle w:val="ListParagraph"/>
        <w:autoSpaceDE w:val="0"/>
        <w:autoSpaceDN w:val="0"/>
        <w:adjustRightInd w:val="0"/>
        <w:spacing w:after="0"/>
        <w:jc w:val="both"/>
        <w:rPr>
          <w:rFonts w:ascii="Times New Roman" w:hAnsi="Times New Roman" w:cs="Times New Roman"/>
          <w:sz w:val="24"/>
          <w:szCs w:val="24"/>
        </w:rPr>
      </w:pPr>
    </w:p>
    <w:p w:rsidR="005E4A9F"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4B62A2">
        <w:rPr>
          <w:rFonts w:ascii="Times New Roman" w:hAnsi="Times New Roman" w:cs="Times New Roman"/>
          <w:sz w:val="24"/>
          <w:szCs w:val="24"/>
        </w:rPr>
        <w:t>Resiko yang berkaitan dengan kemungkinan penurunan laju produksi atau penurunan</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temperatur lebih cepat dari yang diperkirakan semula (resource degradation).</w:t>
      </w:r>
    </w:p>
    <w:p w:rsidR="005E4A9F"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4B62A2">
        <w:rPr>
          <w:rFonts w:ascii="Times New Roman" w:hAnsi="Times New Roman" w:cs="Times New Roman"/>
          <w:sz w:val="24"/>
          <w:szCs w:val="24"/>
        </w:rPr>
        <w:t>Resiko yang berkaitan dengan kemungkinan perubahan pasar dan harga (market access dan</w:t>
      </w:r>
      <w:r w:rsidR="004B62A2" w:rsidRPr="004B62A2">
        <w:rPr>
          <w:rFonts w:ascii="Times New Roman" w:hAnsi="Times New Roman" w:cs="Times New Roman"/>
          <w:sz w:val="24"/>
          <w:szCs w:val="24"/>
        </w:rPr>
        <w:t xml:space="preserve"> </w:t>
      </w:r>
      <w:r w:rsidRPr="004B62A2">
        <w:rPr>
          <w:rFonts w:ascii="Times New Roman" w:hAnsi="Times New Roman" w:cs="Times New Roman"/>
          <w:sz w:val="24"/>
          <w:szCs w:val="24"/>
        </w:rPr>
        <w:t>price risk).</w:t>
      </w:r>
    </w:p>
    <w:p w:rsidR="005E4A9F"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8E00D1">
        <w:rPr>
          <w:rFonts w:ascii="Times New Roman" w:hAnsi="Times New Roman" w:cs="Times New Roman"/>
          <w:sz w:val="24"/>
          <w:szCs w:val="24"/>
        </w:rPr>
        <w:t>Resiko pembangunan (construction risk).</w:t>
      </w:r>
    </w:p>
    <w:p w:rsidR="005E4A9F"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8E00D1">
        <w:rPr>
          <w:rFonts w:ascii="Times New Roman" w:hAnsi="Times New Roman" w:cs="Times New Roman"/>
          <w:sz w:val="24"/>
          <w:szCs w:val="24"/>
        </w:rPr>
        <w:t>Resiko yang berkaitan dengan perubahan manajemen (Management risk).</w:t>
      </w:r>
    </w:p>
    <w:p w:rsidR="005E4A9F"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8E00D1">
        <w:rPr>
          <w:rFonts w:ascii="Times New Roman" w:hAnsi="Times New Roman" w:cs="Times New Roman"/>
          <w:sz w:val="24"/>
          <w:szCs w:val="24"/>
        </w:rPr>
        <w:t>Resiko yang menyangkut perubahan aspek legal dan kemungkinan perubahan kebijaksanaan</w:t>
      </w:r>
      <w:r w:rsidR="008E00D1" w:rsidRPr="008E00D1">
        <w:rPr>
          <w:rFonts w:ascii="Times New Roman" w:hAnsi="Times New Roman" w:cs="Times New Roman"/>
          <w:sz w:val="24"/>
          <w:szCs w:val="24"/>
        </w:rPr>
        <w:t xml:space="preserve"> </w:t>
      </w:r>
      <w:r w:rsidRPr="008E00D1">
        <w:rPr>
          <w:rFonts w:ascii="Times New Roman" w:hAnsi="Times New Roman" w:cs="Times New Roman"/>
          <w:sz w:val="24"/>
          <w:szCs w:val="24"/>
        </w:rPr>
        <w:t>pemerintah (legal &amp; regulatory risk).</w:t>
      </w:r>
    </w:p>
    <w:p w:rsidR="008E00D1"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8E00D1">
        <w:rPr>
          <w:rFonts w:ascii="Times New Roman" w:hAnsi="Times New Roman" w:cs="Times New Roman"/>
          <w:sz w:val="24"/>
          <w:szCs w:val="24"/>
        </w:rPr>
        <w:t>Resiko yang berkaitan dengan kemungkinan perubahan bunga bank dan laju inflasi (Interest</w:t>
      </w:r>
      <w:r w:rsidR="008E00D1" w:rsidRPr="008E00D1">
        <w:rPr>
          <w:rFonts w:ascii="Times New Roman" w:hAnsi="Times New Roman" w:cs="Times New Roman"/>
          <w:sz w:val="24"/>
          <w:szCs w:val="24"/>
        </w:rPr>
        <w:t xml:space="preserve"> </w:t>
      </w:r>
      <w:r w:rsidRPr="008E00D1">
        <w:rPr>
          <w:rFonts w:ascii="Times New Roman" w:hAnsi="Times New Roman" w:cs="Times New Roman"/>
          <w:sz w:val="24"/>
          <w:szCs w:val="24"/>
        </w:rPr>
        <w:t>&amp; inflation risk).</w:t>
      </w:r>
    </w:p>
    <w:p w:rsidR="005E4A9F" w:rsidRDefault="005E4A9F" w:rsidP="005E4A9F">
      <w:pPr>
        <w:pStyle w:val="ListParagraph"/>
        <w:numPr>
          <w:ilvl w:val="0"/>
          <w:numId w:val="15"/>
        </w:numPr>
        <w:autoSpaceDE w:val="0"/>
        <w:autoSpaceDN w:val="0"/>
        <w:adjustRightInd w:val="0"/>
        <w:spacing w:after="0"/>
        <w:ind w:left="426" w:hanging="426"/>
        <w:jc w:val="both"/>
        <w:rPr>
          <w:rFonts w:ascii="Times New Roman" w:hAnsi="Times New Roman" w:cs="Times New Roman"/>
          <w:sz w:val="24"/>
          <w:szCs w:val="24"/>
        </w:rPr>
      </w:pPr>
      <w:r w:rsidRPr="008E00D1">
        <w:rPr>
          <w:rFonts w:ascii="Times New Roman" w:hAnsi="Times New Roman" w:cs="Times New Roman"/>
          <w:sz w:val="24"/>
          <w:szCs w:val="24"/>
        </w:rPr>
        <w:t>Force Majeure.</w:t>
      </w:r>
    </w:p>
    <w:p w:rsidR="008E00D1" w:rsidRPr="008E00D1" w:rsidRDefault="008E00D1" w:rsidP="008E00D1">
      <w:pPr>
        <w:pStyle w:val="ListParagraph"/>
        <w:autoSpaceDE w:val="0"/>
        <w:autoSpaceDN w:val="0"/>
        <w:adjustRightInd w:val="0"/>
        <w:spacing w:after="0"/>
        <w:ind w:left="426"/>
        <w:jc w:val="both"/>
        <w:rPr>
          <w:rFonts w:ascii="Times New Roman" w:hAnsi="Times New Roman" w:cs="Times New Roman"/>
          <w:sz w:val="24"/>
          <w:szCs w:val="24"/>
        </w:rPr>
      </w:pPr>
    </w:p>
    <w:p w:rsidR="005E4A9F" w:rsidRPr="005E4A9F" w:rsidRDefault="005E4A9F" w:rsidP="00526599">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Resiko pertama dalam suatu proyek panas bumi (dihadapi pada waktu eksplorasi dan awal pemboran</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sumur eksplorasi) adalah resiko yang berkaitan dengan kemungkinan tidak ditemukannya sumber</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energi panas bumi di daerah yang sedang dieksplorasi atau sumber energi yang ditemukan tidak</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bernilai komersial. Lembaga Keuangan tidak akan memberikan pinjaman dana untuk pengembangan</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lapangan sebelum hasil pemboran dan pengujian sumur membuktikan bahwa di daerah tersebut</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terdapat sumber energi panas bumi yang mempunyai potensi yang cukup menarik dari segi ekonomi.</w:t>
      </w:r>
    </w:p>
    <w:p w:rsidR="00D072CC" w:rsidRDefault="005E4A9F" w:rsidP="00526599">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Resiko masih tetap ada meskipun hasil pemboran eksplorasi telah membuktikan bahwa di daerah</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tersebut terdapat sumber energi panas bumi. Hal ini disebabkan karena masih adanya ketidakpastian</w:t>
      </w:r>
      <w:r w:rsidR="008E00D1">
        <w:rPr>
          <w:rFonts w:ascii="Times New Roman" w:hAnsi="Times New Roman" w:cs="Times New Roman"/>
          <w:sz w:val="24"/>
          <w:szCs w:val="24"/>
        </w:rPr>
        <w:t xml:space="preserve"> </w:t>
      </w:r>
      <w:r w:rsidRPr="005E4A9F">
        <w:rPr>
          <w:rFonts w:ascii="Times New Roman" w:hAnsi="Times New Roman" w:cs="Times New Roman"/>
          <w:sz w:val="24"/>
          <w:szCs w:val="24"/>
        </w:rPr>
        <w:t>mengenai besarnya cadangan (recoverable reserve), potensi listrik dan kemampuan produksi (well</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output) dari sumur</w:t>
      </w:r>
      <w:r w:rsidRPr="005E4A9F">
        <w:rPr>
          <w:rFonts w:ascii="Calibri" w:hAnsi="Calibri" w:cs="Times New Roman"/>
          <w:sz w:val="24"/>
          <w:szCs w:val="24"/>
        </w:rPr>
        <w:t>‐</w:t>
      </w:r>
      <w:r w:rsidRPr="005E4A9F">
        <w:rPr>
          <w:rFonts w:ascii="Times New Roman" w:hAnsi="Times New Roman" w:cs="Times New Roman"/>
          <w:sz w:val="24"/>
          <w:szCs w:val="24"/>
        </w:rPr>
        <w:t>sumur yang akan dibor di masa yang akan datang. Ketidakpastian mengenai hal</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tersebut dapat menyebabkan Lembaga Keuangan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tidak tertarik untuk membiayai proyek yang</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ditawarkan sampai sejumlah sumur yang telah dibor</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 daerah tersebut berhasil memproduksikan fluida</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panas bumi dan menunjukkan cadangan/potensi</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listrik di daerah tersebut cukup untuk menunjang</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proyek yang dimaksud. Apabila didekat daerah</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tersebut terdapat lapangan panas bumi yang telah</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berhasil dikembangkan/diusahakan, biasanya</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kepastian mengenai adanya cadangan yang memadai</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cukup ditunjukkan oleh adanya satu atau dua sumur</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yang berhasil memproduksikan fluida panas bumi.</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Tetapi apabila belum ada lapangan panas bumi yang</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telah berhasil dikembangkan didekat daerah tersebut, setidaknya harus sudah terbukti bahwa sumur</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mampu menghasilkan fluida produksi sebesar 10</w:t>
      </w:r>
      <w:r w:rsidRPr="005E4A9F">
        <w:rPr>
          <w:rFonts w:ascii="Calibri" w:hAnsi="Calibri" w:cs="Times New Roman"/>
          <w:sz w:val="24"/>
          <w:szCs w:val="24"/>
        </w:rPr>
        <w:t>‐</w:t>
      </w:r>
      <w:r w:rsidRPr="005E4A9F">
        <w:rPr>
          <w:rFonts w:ascii="Times New Roman" w:hAnsi="Times New Roman" w:cs="Times New Roman"/>
          <w:sz w:val="24"/>
          <w:szCs w:val="24"/>
        </w:rPr>
        <w:t xml:space="preserve"> 30% dari total fluida produksi yang dibutuhkan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oleh PLTP. Selain itu bank juga membutuhkan bukti bahwa penginjeksikan kembali fluida kedalam</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reservoir (setelah energinya digunakan untuk membangkitkan listrik) tidak menimbulkan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permasalahan, baik permasalahan teknis (operasional) maupun permasalah lingkungan.</w:t>
      </w:r>
      <w:r w:rsidR="00D072CC">
        <w:rPr>
          <w:rFonts w:ascii="Times New Roman" w:hAnsi="Times New Roman" w:cs="Times New Roman"/>
          <w:sz w:val="24"/>
          <w:szCs w:val="24"/>
        </w:rPr>
        <w:t xml:space="preserve">  </w:t>
      </w:r>
    </w:p>
    <w:p w:rsidR="00753270" w:rsidRDefault="00753270" w:rsidP="00526599">
      <w:pPr>
        <w:autoSpaceDE w:val="0"/>
        <w:autoSpaceDN w:val="0"/>
        <w:adjustRightInd w:val="0"/>
        <w:spacing w:after="0"/>
        <w:ind w:firstLine="720"/>
        <w:jc w:val="both"/>
        <w:rPr>
          <w:rFonts w:ascii="Times New Roman" w:hAnsi="Times New Roman" w:cs="Times New Roman"/>
          <w:sz w:val="24"/>
          <w:szCs w:val="24"/>
        </w:rPr>
      </w:pPr>
    </w:p>
    <w:p w:rsidR="00D072CC" w:rsidRDefault="005E4A9F" w:rsidP="00526599">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Meskipun besar cadangan/potensi listrik, kemampuan produksi sumur dan kapasitas injeksi telah</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diketahui dengan lebih pasti, tetapi resiko masih tetap ada karena masih ada ketidakpastian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mengenai besarnya biaya yang diperlukan dari tahun ke tahun untuk menunjang kegiatan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operasional dan menjaga jumlah pasok uap ke PLTP. Ketidakpastian ini timbul karena heterogenitas</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dari sifat batuan reservoir. Hal ini dapat menimbulkan kekhawatiran terhadap lembaga yang</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meminjamkan dana karena pengembalian dana yang dipinjamkan tidak sesuai dengan keuntungan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yang diproyeksikan.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Resiko yang berkaitan dengan permasalahan teknis seperti terjadinya korosi didalam sumur dan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didalam pipa akan mengakibatkan berkurangnya keuntungan dan mungkin juga dapat menyebabkan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ditolaknya usulan perluasan lapangan untuk meningkatkan kapasitas PLTP.</w:t>
      </w:r>
    </w:p>
    <w:p w:rsidR="00753270" w:rsidRDefault="00753270" w:rsidP="00526599">
      <w:pPr>
        <w:autoSpaceDE w:val="0"/>
        <w:autoSpaceDN w:val="0"/>
        <w:adjustRightInd w:val="0"/>
        <w:spacing w:after="0"/>
        <w:ind w:firstLine="720"/>
        <w:jc w:val="both"/>
        <w:rPr>
          <w:rFonts w:ascii="Times New Roman" w:hAnsi="Times New Roman" w:cs="Times New Roman"/>
          <w:sz w:val="24"/>
          <w:szCs w:val="24"/>
        </w:rPr>
      </w:pPr>
    </w:p>
    <w:p w:rsidR="005E4A9F" w:rsidRPr="005E4A9F" w:rsidRDefault="005E4A9F" w:rsidP="00D072CC">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 xml:space="preserve">Resiko lain yang berkaitan dengan sumberdaya adalah kemungkinan penurunan laju dan </w:t>
      </w:r>
      <w:r w:rsidR="00D072CC">
        <w:rPr>
          <w:rFonts w:ascii="Times New Roman" w:hAnsi="Times New Roman" w:cs="Times New Roman"/>
          <w:sz w:val="24"/>
          <w:szCs w:val="24"/>
        </w:rPr>
        <w:t xml:space="preserve">temperature </w:t>
      </w:r>
      <w:r w:rsidRPr="005E4A9F">
        <w:rPr>
          <w:rFonts w:ascii="Times New Roman" w:hAnsi="Times New Roman" w:cs="Times New Roman"/>
          <w:sz w:val="24"/>
          <w:szCs w:val="24"/>
        </w:rPr>
        <w:t>fluida produksi (enthalpy), kenaikan tekanan injeksi, perubahan kandungan kimia fluida terhadap</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waktu, yang mengakibatkan berkurangnya keuntungan atau bahkan hilangnya keuntungan bila</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penurunan produksi terlalu cepat. Penurunan kinerja reservoir terhadap waktu sebenarnya dapat</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diramalkan dengan cara simulasi reservoir. Hasil peramalan kinerja reservoir dapat dipercaya apabila</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model dikalibrasi dengan menggunakan data produksi yang cukup lama, tapi jika model hanya</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dikalibrasi dengan data produksi yang relatif singkat maka hasil peramalan kinerja reservoir masih</w:t>
      </w:r>
    </w:p>
    <w:p w:rsidR="005E4A9F" w:rsidRDefault="005E4A9F" w:rsidP="005E4A9F">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mengandung tingkat ketidakpastian yang tinggi.</w:t>
      </w:r>
    </w:p>
    <w:p w:rsidR="00753270" w:rsidRDefault="00753270" w:rsidP="005E4A9F">
      <w:pPr>
        <w:autoSpaceDE w:val="0"/>
        <w:autoSpaceDN w:val="0"/>
        <w:adjustRightInd w:val="0"/>
        <w:spacing w:after="0"/>
        <w:jc w:val="both"/>
        <w:rPr>
          <w:rFonts w:ascii="Times New Roman" w:hAnsi="Times New Roman" w:cs="Times New Roman"/>
          <w:sz w:val="24"/>
          <w:szCs w:val="24"/>
        </w:rPr>
      </w:pPr>
    </w:p>
    <w:p w:rsidR="005E4A9F" w:rsidRPr="005E4A9F" w:rsidRDefault="005E4A9F" w:rsidP="00526599">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Di beberapa proyek masalah</w:t>
      </w:r>
      <w:r w:rsidRPr="005E4A9F">
        <w:rPr>
          <w:rFonts w:ascii="Calibri" w:hAnsi="Calibri" w:cs="Times New Roman"/>
          <w:sz w:val="24"/>
          <w:szCs w:val="24"/>
        </w:rPr>
        <w:t>‐</w:t>
      </w:r>
      <w:r w:rsidRPr="005E4A9F">
        <w:rPr>
          <w:rFonts w:ascii="Times New Roman" w:hAnsi="Times New Roman" w:cs="Times New Roman"/>
          <w:sz w:val="24"/>
          <w:szCs w:val="24"/>
        </w:rPr>
        <w:t>masalah manajemen dan operasional yang tak terduga ada yang tidak</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terpecahkan atau dapat dipecahkan dengan biaya tinggi. Resiko yang disebabkan oleh hal tersebut</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relatif lebih sulit dinilai dibandingkan dengan resiko lain, termasuk didalamnya permasalahanpermasalahan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yang timbul akibat kelalaian manusia dan kekurangcakapan sumber daya manusia dan</w:t>
      </w:r>
      <w:r w:rsidR="00D072CC">
        <w:rPr>
          <w:rFonts w:ascii="Times New Roman" w:hAnsi="Times New Roman" w:cs="Times New Roman"/>
          <w:sz w:val="24"/>
          <w:szCs w:val="24"/>
        </w:rPr>
        <w:t xml:space="preserve"> </w:t>
      </w:r>
      <w:r w:rsidRPr="005E4A9F">
        <w:rPr>
          <w:rFonts w:ascii="Times New Roman" w:hAnsi="Times New Roman" w:cs="Times New Roman"/>
          <w:sz w:val="24"/>
          <w:szCs w:val="24"/>
        </w:rPr>
        <w:t>managemen.</w:t>
      </w:r>
    </w:p>
    <w:p w:rsidR="00D072CC" w:rsidRPr="005E4A9F" w:rsidRDefault="005E4A9F" w:rsidP="00753270">
      <w:pPr>
        <w:autoSpaceDE w:val="0"/>
        <w:autoSpaceDN w:val="0"/>
        <w:adjustRightInd w:val="0"/>
        <w:spacing w:after="0"/>
        <w:jc w:val="both"/>
        <w:rPr>
          <w:rFonts w:ascii="Times New Roman" w:hAnsi="Times New Roman" w:cs="Times New Roman"/>
          <w:sz w:val="24"/>
          <w:szCs w:val="24"/>
        </w:rPr>
      </w:pPr>
      <w:r w:rsidRPr="005E4A9F">
        <w:rPr>
          <w:rFonts w:ascii="Times New Roman" w:hAnsi="Times New Roman" w:cs="Times New Roman"/>
          <w:sz w:val="24"/>
          <w:szCs w:val="24"/>
        </w:rPr>
        <w:t>Upaya yang umum dilakukan untuk mengurangi resiko yang berkaitan dengan sumberdaya adalah:</w:t>
      </w:r>
    </w:p>
    <w:p w:rsidR="005E4A9F" w:rsidRPr="00D072CC"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Melakukan kegiatan eksplorasi rinci sebelum rencana pengembangan lapangan dibuat.</w:t>
      </w:r>
    </w:p>
    <w:p w:rsidR="005E4A9F" w:rsidRPr="00D072CC"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Menentukan kriteria keuntungan yang jelas.</w:t>
      </w:r>
    </w:p>
    <w:p w:rsidR="005E4A9F" w:rsidRPr="00D072CC"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Memilih proyek dengan lebih hati</w:t>
      </w:r>
      <w:r w:rsidRPr="00D072CC">
        <w:rPr>
          <w:rFonts w:ascii="Calibri" w:hAnsi="Calibri" w:cs="Times New Roman"/>
          <w:sz w:val="24"/>
          <w:szCs w:val="24"/>
        </w:rPr>
        <w:t>‐</w:t>
      </w:r>
      <w:r w:rsidRPr="00D072CC">
        <w:rPr>
          <w:rFonts w:ascii="Times New Roman" w:hAnsi="Times New Roman" w:cs="Times New Roman"/>
          <w:sz w:val="24"/>
          <w:szCs w:val="24"/>
        </w:rPr>
        <w:t>hati, dengan cara melihat pengalaman pengembang</w:t>
      </w:r>
      <w:r w:rsidR="00D072CC">
        <w:rPr>
          <w:rFonts w:ascii="Times New Roman" w:hAnsi="Times New Roman" w:cs="Times New Roman"/>
          <w:sz w:val="24"/>
          <w:szCs w:val="24"/>
        </w:rPr>
        <w:t xml:space="preserve"> </w:t>
      </w:r>
      <w:r w:rsidRPr="00D072CC">
        <w:rPr>
          <w:rFonts w:ascii="Times New Roman" w:hAnsi="Times New Roman" w:cs="Times New Roman"/>
          <w:sz w:val="24"/>
          <w:szCs w:val="24"/>
        </w:rPr>
        <w:t>sebelumnya, baik secara teknis maupun secara manajerial.</w:t>
      </w:r>
    </w:p>
    <w:p w:rsidR="005E4A9F"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Mengkaji rencana pengembangan secara hati</w:t>
      </w:r>
      <w:r w:rsidRPr="00D072CC">
        <w:rPr>
          <w:rFonts w:ascii="Calibri" w:hAnsi="Calibri" w:cs="Times New Roman"/>
          <w:sz w:val="24"/>
          <w:szCs w:val="24"/>
        </w:rPr>
        <w:t>‐</w:t>
      </w:r>
      <w:r w:rsidRPr="00D072CC">
        <w:rPr>
          <w:rFonts w:ascii="Times New Roman" w:hAnsi="Times New Roman" w:cs="Times New Roman"/>
          <w:sz w:val="24"/>
          <w:szCs w:val="24"/>
        </w:rPr>
        <w:t>hati sebelum menandatangani perjanjian</w:t>
      </w:r>
      <w:r w:rsidR="00D072CC">
        <w:rPr>
          <w:rFonts w:ascii="Times New Roman" w:hAnsi="Times New Roman" w:cs="Times New Roman"/>
          <w:sz w:val="24"/>
          <w:szCs w:val="24"/>
        </w:rPr>
        <w:t xml:space="preserve"> </w:t>
      </w:r>
      <w:r w:rsidRPr="00D072CC">
        <w:rPr>
          <w:rFonts w:ascii="Times New Roman" w:hAnsi="Times New Roman" w:cs="Times New Roman"/>
          <w:sz w:val="24"/>
          <w:szCs w:val="24"/>
        </w:rPr>
        <w:t>pendanaan.</w:t>
      </w:r>
    </w:p>
    <w:p w:rsidR="005E4A9F"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Memeriksa rencana pengembangan dan menguji rencana operasi berdasarkan skenario yang</w:t>
      </w:r>
      <w:r w:rsidR="00D072CC" w:rsidRPr="00D072CC">
        <w:rPr>
          <w:rFonts w:ascii="Times New Roman" w:hAnsi="Times New Roman" w:cs="Times New Roman"/>
          <w:sz w:val="24"/>
          <w:szCs w:val="24"/>
        </w:rPr>
        <w:t xml:space="preserve"> </w:t>
      </w:r>
      <w:r w:rsidRPr="00D072CC">
        <w:rPr>
          <w:rFonts w:ascii="Times New Roman" w:hAnsi="Times New Roman" w:cs="Times New Roman"/>
          <w:sz w:val="24"/>
          <w:szCs w:val="24"/>
        </w:rPr>
        <w:t>terjelek.</w:t>
      </w:r>
    </w:p>
    <w:p w:rsidR="00D072CC"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Mentaati peraturan yang berkaitan dengan permasalahan lingkungan.</w:t>
      </w:r>
    </w:p>
    <w:p w:rsidR="005E4A9F"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Merancang dan menerapkan program sesuai dengan tujuan dan berdasarkan jadwal waktu</w:t>
      </w:r>
      <w:r w:rsidR="00D072CC" w:rsidRPr="00D072CC">
        <w:rPr>
          <w:rFonts w:ascii="Times New Roman" w:hAnsi="Times New Roman" w:cs="Times New Roman"/>
          <w:sz w:val="24"/>
          <w:szCs w:val="24"/>
        </w:rPr>
        <w:t xml:space="preserve"> </w:t>
      </w:r>
      <w:r w:rsidRPr="00D072CC">
        <w:rPr>
          <w:rFonts w:ascii="Times New Roman" w:hAnsi="Times New Roman" w:cs="Times New Roman"/>
          <w:sz w:val="24"/>
          <w:szCs w:val="24"/>
        </w:rPr>
        <w:t>pelaksanaan kegiatan yang telah ditetapkan.</w:t>
      </w:r>
    </w:p>
    <w:p w:rsidR="005E4A9F"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D072CC">
        <w:rPr>
          <w:rFonts w:ascii="Times New Roman" w:hAnsi="Times New Roman" w:cs="Times New Roman"/>
          <w:sz w:val="24"/>
          <w:szCs w:val="24"/>
        </w:rPr>
        <w:t>Melaksanakan simulasi (pemodelan) untuk meramalkan kinerja reservoir dan sumur untuk</w:t>
      </w:r>
      <w:r w:rsidR="00D072CC" w:rsidRPr="00D072CC">
        <w:rPr>
          <w:rFonts w:ascii="Times New Roman" w:hAnsi="Times New Roman" w:cs="Times New Roman"/>
          <w:sz w:val="24"/>
          <w:szCs w:val="24"/>
        </w:rPr>
        <w:t xml:space="preserve"> </w:t>
      </w:r>
      <w:r w:rsidRPr="00D072CC">
        <w:rPr>
          <w:rFonts w:ascii="Times New Roman" w:hAnsi="Times New Roman" w:cs="Times New Roman"/>
          <w:sz w:val="24"/>
          <w:szCs w:val="24"/>
        </w:rPr>
        <w:t>berbagai skenario pengembangan lapangan.</w:t>
      </w:r>
    </w:p>
    <w:p w:rsidR="005E4A9F" w:rsidRDefault="005E4A9F" w:rsidP="00526599">
      <w:pPr>
        <w:pStyle w:val="ListParagraph"/>
        <w:numPr>
          <w:ilvl w:val="1"/>
          <w:numId w:val="19"/>
        </w:numPr>
        <w:autoSpaceDE w:val="0"/>
        <w:autoSpaceDN w:val="0"/>
        <w:adjustRightInd w:val="0"/>
        <w:spacing w:after="0"/>
        <w:ind w:left="993" w:hanging="284"/>
        <w:jc w:val="both"/>
        <w:rPr>
          <w:rFonts w:ascii="Times New Roman" w:hAnsi="Times New Roman" w:cs="Times New Roman"/>
          <w:sz w:val="24"/>
          <w:szCs w:val="24"/>
        </w:rPr>
      </w:pPr>
      <w:r w:rsidRPr="007D25AD">
        <w:rPr>
          <w:rFonts w:ascii="Times New Roman" w:hAnsi="Times New Roman" w:cs="Times New Roman"/>
          <w:sz w:val="24"/>
          <w:szCs w:val="24"/>
        </w:rPr>
        <w:t>Mengadakan pertemuan secara teratur untuk mengevaluasi pelaksanaan program untuk</w:t>
      </w:r>
      <w:r w:rsidR="007D25AD" w:rsidRPr="007D25AD">
        <w:rPr>
          <w:rFonts w:ascii="Times New Roman" w:hAnsi="Times New Roman" w:cs="Times New Roman"/>
          <w:sz w:val="24"/>
          <w:szCs w:val="24"/>
        </w:rPr>
        <w:t xml:space="preserve"> </w:t>
      </w:r>
      <w:r w:rsidRPr="007D25AD">
        <w:rPr>
          <w:rFonts w:ascii="Times New Roman" w:hAnsi="Times New Roman" w:cs="Times New Roman"/>
          <w:sz w:val="24"/>
          <w:szCs w:val="24"/>
        </w:rPr>
        <w:t>mengetahui apakah kegiatan dilaksanakan sesuai dengan rencana atau tidak.</w:t>
      </w:r>
    </w:p>
    <w:p w:rsidR="007D25AD" w:rsidRPr="007D25AD" w:rsidRDefault="007D25AD" w:rsidP="007D25AD">
      <w:pPr>
        <w:pStyle w:val="ListParagraph"/>
        <w:autoSpaceDE w:val="0"/>
        <w:autoSpaceDN w:val="0"/>
        <w:adjustRightInd w:val="0"/>
        <w:spacing w:after="0"/>
        <w:ind w:left="1440"/>
        <w:jc w:val="both"/>
        <w:rPr>
          <w:rFonts w:ascii="Times New Roman" w:hAnsi="Times New Roman" w:cs="Times New Roman"/>
          <w:sz w:val="24"/>
          <w:szCs w:val="24"/>
        </w:rPr>
      </w:pPr>
    </w:p>
    <w:p w:rsidR="005E4A9F" w:rsidRDefault="0069384D" w:rsidP="005E4A9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7.14</w:t>
      </w:r>
      <w:r w:rsidR="007D25AD">
        <w:rPr>
          <w:rFonts w:ascii="Times New Roman" w:hAnsi="Times New Roman" w:cs="Times New Roman"/>
          <w:b/>
          <w:bCs/>
          <w:sz w:val="24"/>
          <w:szCs w:val="24"/>
        </w:rPr>
        <w:tab/>
      </w:r>
      <w:r w:rsidR="005E4A9F" w:rsidRPr="005E4A9F">
        <w:rPr>
          <w:rFonts w:ascii="Times New Roman" w:hAnsi="Times New Roman" w:cs="Times New Roman"/>
          <w:b/>
          <w:bCs/>
          <w:sz w:val="24"/>
          <w:szCs w:val="24"/>
        </w:rPr>
        <w:t>Kemandirian di Bidang Panas Bumi</w:t>
      </w:r>
    </w:p>
    <w:p w:rsidR="007D25AD" w:rsidRPr="005E4A9F" w:rsidRDefault="007D25AD" w:rsidP="005E4A9F">
      <w:pPr>
        <w:autoSpaceDE w:val="0"/>
        <w:autoSpaceDN w:val="0"/>
        <w:adjustRightInd w:val="0"/>
        <w:spacing w:after="0"/>
        <w:jc w:val="both"/>
        <w:rPr>
          <w:rFonts w:ascii="Times New Roman" w:hAnsi="Times New Roman" w:cs="Times New Roman"/>
          <w:b/>
          <w:bCs/>
          <w:sz w:val="24"/>
          <w:szCs w:val="24"/>
        </w:rPr>
      </w:pPr>
    </w:p>
    <w:p w:rsidR="005E4A9F" w:rsidRDefault="005E4A9F" w:rsidP="00526599">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Untuk energi panas bumi, dalam ”Road Map Pengelolaan Energi Nasional”, Pemerintah menetapkan</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rencana peningkatan pemanfaatan energi panas bumi di Indonesia secara bertahap, dari 807 MWe</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pada tahun 2005 hingga 9500 MWe pada tahun 2025, yaitu 5% dari bauran energi tahun 2025 atau</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setara 167,5 juta barrel minyak. Pada saat ini kapasitas pembangkit listrik panas bumi Indonesia baru</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mencapai 1.169 MW. Direncanakan pada tahun 2014 kapasitasnya akan meningkat menjadi 4.733</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MW, yaitu 2.137 MWe untuk area Jawa</w:t>
      </w:r>
      <w:r w:rsidRPr="005E4A9F">
        <w:rPr>
          <w:rFonts w:ascii="Calibri" w:hAnsi="Calibri" w:cs="Times New Roman"/>
          <w:sz w:val="24"/>
          <w:szCs w:val="24"/>
        </w:rPr>
        <w:t>‐</w:t>
      </w:r>
      <w:r w:rsidRPr="005E4A9F">
        <w:rPr>
          <w:rFonts w:ascii="Times New Roman" w:hAnsi="Times New Roman" w:cs="Times New Roman"/>
          <w:sz w:val="24"/>
          <w:szCs w:val="24"/>
        </w:rPr>
        <w:t>Bali dan 2.596 MW untuk area luar Jawa</w:t>
      </w:r>
      <w:r w:rsidRPr="005E4A9F">
        <w:rPr>
          <w:rFonts w:ascii="Calibri" w:hAnsi="Calibri" w:cs="Times New Roman"/>
          <w:sz w:val="24"/>
          <w:szCs w:val="24"/>
        </w:rPr>
        <w:t>‐</w:t>
      </w:r>
      <w:r w:rsidRPr="005E4A9F">
        <w:rPr>
          <w:rFonts w:ascii="Times New Roman" w:hAnsi="Times New Roman" w:cs="Times New Roman"/>
          <w:sz w:val="24"/>
          <w:szCs w:val="24"/>
        </w:rPr>
        <w:t>Bali. Dilihat dari sisi</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potensi, Indonesia diperkirakan mempunyai sumberdaya panas bumi dengan potensi listrik sebesar</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27.510 MWe, sekitar 30</w:t>
      </w:r>
      <w:r w:rsidRPr="005E4A9F">
        <w:rPr>
          <w:rFonts w:ascii="Calibri" w:hAnsi="Calibri" w:cs="Times New Roman"/>
          <w:sz w:val="24"/>
          <w:szCs w:val="24"/>
        </w:rPr>
        <w:t>‐</w:t>
      </w:r>
      <w:r w:rsidRPr="005E4A9F">
        <w:rPr>
          <w:rFonts w:ascii="Times New Roman" w:hAnsi="Times New Roman" w:cs="Times New Roman"/>
          <w:sz w:val="24"/>
          <w:szCs w:val="24"/>
        </w:rPr>
        <w:t>40% potensi panas bumi dunia, dengan potensi cadangan 14.172 MWe,</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terdiri dari cadangan terbukti 2.287 MWe, cadangan mungkin 1.050 MWe dan cadangan terduga</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10.835 MWe.</w:t>
      </w:r>
    </w:p>
    <w:p w:rsidR="00A90390" w:rsidRPr="00526599" w:rsidRDefault="005E4A9F" w:rsidP="00526599">
      <w:pPr>
        <w:autoSpaceDE w:val="0"/>
        <w:autoSpaceDN w:val="0"/>
        <w:adjustRightInd w:val="0"/>
        <w:spacing w:after="0"/>
        <w:ind w:firstLine="720"/>
        <w:jc w:val="both"/>
        <w:rPr>
          <w:rFonts w:ascii="Times New Roman" w:hAnsi="Times New Roman" w:cs="Times New Roman"/>
          <w:sz w:val="24"/>
          <w:szCs w:val="24"/>
        </w:rPr>
      </w:pPr>
      <w:r w:rsidRPr="005E4A9F">
        <w:rPr>
          <w:rFonts w:ascii="Times New Roman" w:hAnsi="Times New Roman" w:cs="Times New Roman"/>
          <w:sz w:val="24"/>
          <w:szCs w:val="24"/>
        </w:rPr>
        <w:t>Pengembangan panas bumi hingga saat ini didominasi oleh perusahaan nasional, yaitu PT Pertamina</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Geothermal Energy (PT PGE). Pada saat ini PT PGE merupakan perusahaan panas bumi yang</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memiliki hak pengelolaan Wilayah Kerja Pertambangan (WKP) Panas Bumi paling banyak di</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Indonesia, yaitu 15 (lima belas) WKP. Dari 15 (lima belas WKP), ada 3 (tiga) WKP dikerjasamakan oleh</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PT PGE dengan mitra asing. Disamping oleh PT PGE, ada beberapa WKP Panas Bumi yang hak</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 xml:space="preserve">pengelolaannya ada pada PT PLN. Peningkatan produksi dan </w:t>
      </w:r>
      <w:r w:rsidRPr="005E4A9F">
        <w:rPr>
          <w:rFonts w:ascii="Times New Roman" w:hAnsi="Times New Roman" w:cs="Times New Roman"/>
          <w:i/>
          <w:iCs/>
          <w:sz w:val="24"/>
          <w:szCs w:val="24"/>
        </w:rPr>
        <w:t xml:space="preserve">capacity building </w:t>
      </w:r>
      <w:r w:rsidRPr="005E4A9F">
        <w:rPr>
          <w:rFonts w:ascii="Times New Roman" w:hAnsi="Times New Roman" w:cs="Times New Roman"/>
          <w:sz w:val="24"/>
          <w:szCs w:val="24"/>
        </w:rPr>
        <w:t>melalui peningkatan</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kualitas sumberdaya manusia dan penguasaan teknologi harus terus dilakukan agar kemandirian di</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bidang panas bumi dapat diwujutkan Untuk mencapai target 2014, Pemerintah telah/akan melelang</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18 (delapan belas) WKP baru. Untuk mencapai target 2025 masih banyak WKP lain yang akan dilelang</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karena hasil eksplorasi pendahuluan mengindikasikan adanya 255 geothermal area di Indonesia yang</w:t>
      </w:r>
      <w:r w:rsidR="008A3B35">
        <w:rPr>
          <w:rFonts w:ascii="Times New Roman" w:hAnsi="Times New Roman" w:cs="Times New Roman"/>
          <w:sz w:val="24"/>
          <w:szCs w:val="24"/>
        </w:rPr>
        <w:t xml:space="preserve"> </w:t>
      </w:r>
      <w:r w:rsidRPr="005E4A9F">
        <w:rPr>
          <w:rFonts w:ascii="Times New Roman" w:hAnsi="Times New Roman" w:cs="Times New Roman"/>
          <w:sz w:val="24"/>
          <w:szCs w:val="24"/>
        </w:rPr>
        <w:t>sangat potensial untuk pembangkit listrik.</w:t>
      </w:r>
      <w:r w:rsidRPr="00526599">
        <w:rPr>
          <w:rFonts w:ascii="Times New Roman" w:hAnsi="Times New Roman" w:cs="Times New Roman"/>
          <w:sz w:val="24"/>
          <w:szCs w:val="24"/>
        </w:rPr>
        <w:t>Mengingat potensi panas bumi dunia yang terbesar terdapat di Indonesia dan sifat sistem panas</w:t>
      </w:r>
      <w:r w:rsidR="008A3B35" w:rsidRPr="00526599">
        <w:rPr>
          <w:rFonts w:ascii="Times New Roman" w:hAnsi="Times New Roman" w:cs="Times New Roman"/>
          <w:sz w:val="24"/>
          <w:szCs w:val="24"/>
        </w:rPr>
        <w:t xml:space="preserve"> </w:t>
      </w:r>
      <w:r w:rsidRPr="00526599">
        <w:rPr>
          <w:rFonts w:ascii="Times New Roman" w:hAnsi="Times New Roman" w:cs="Times New Roman"/>
          <w:sz w:val="24"/>
          <w:szCs w:val="24"/>
        </w:rPr>
        <w:t xml:space="preserve">bumi yang sangat </w:t>
      </w:r>
      <w:r w:rsidRPr="00526599">
        <w:rPr>
          <w:rFonts w:ascii="Times New Roman" w:hAnsi="Times New Roman" w:cs="Times New Roman"/>
          <w:i/>
          <w:iCs/>
          <w:sz w:val="24"/>
          <w:szCs w:val="24"/>
        </w:rPr>
        <w:t>site specifik</w:t>
      </w:r>
      <w:r w:rsidRPr="00526599">
        <w:rPr>
          <w:rFonts w:ascii="Times New Roman" w:hAnsi="Times New Roman" w:cs="Times New Roman"/>
          <w:sz w:val="24"/>
          <w:szCs w:val="24"/>
        </w:rPr>
        <w:t>, sudah semestinya pengembangan lapangan panas bumi Indonesia</w:t>
      </w:r>
      <w:r w:rsidR="008A3B35" w:rsidRPr="00526599">
        <w:rPr>
          <w:rFonts w:ascii="Times New Roman" w:hAnsi="Times New Roman" w:cs="Times New Roman"/>
          <w:sz w:val="24"/>
          <w:szCs w:val="24"/>
        </w:rPr>
        <w:t xml:space="preserve"> </w:t>
      </w:r>
      <w:r w:rsidRPr="00526599">
        <w:rPr>
          <w:rFonts w:ascii="Times New Roman" w:hAnsi="Times New Roman" w:cs="Times New Roman"/>
          <w:sz w:val="24"/>
          <w:szCs w:val="24"/>
        </w:rPr>
        <w:t>dikembangkan oleh perusahaan nasional dengan menggunakan tenaga ahli Indonesia yang diakui</w:t>
      </w:r>
      <w:r w:rsidR="008A3B35" w:rsidRPr="00526599">
        <w:rPr>
          <w:rFonts w:ascii="Times New Roman" w:hAnsi="Times New Roman" w:cs="Times New Roman"/>
          <w:sz w:val="24"/>
          <w:szCs w:val="24"/>
        </w:rPr>
        <w:t xml:space="preserve"> </w:t>
      </w:r>
      <w:r w:rsidRPr="00526599">
        <w:rPr>
          <w:rFonts w:ascii="Times New Roman" w:hAnsi="Times New Roman" w:cs="Times New Roman"/>
          <w:sz w:val="24"/>
          <w:szCs w:val="24"/>
        </w:rPr>
        <w:t>kepakarannya tidak hanya di dalam negeri tetapi juga di dunia Internasional.</w:t>
      </w:r>
    </w:p>
    <w:p w:rsidR="004B44B7" w:rsidRDefault="004B44B7" w:rsidP="00D518C8">
      <w:pPr>
        <w:autoSpaceDE w:val="0"/>
        <w:autoSpaceDN w:val="0"/>
        <w:adjustRightInd w:val="0"/>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4225925</wp:posOffset>
            </wp:positionH>
            <wp:positionV relativeFrom="paragraph">
              <wp:posOffset>258445</wp:posOffset>
            </wp:positionV>
            <wp:extent cx="1154430" cy="1057275"/>
            <wp:effectExtent l="19050" t="0" r="7620" b="0"/>
            <wp:wrapThrough wrapText="bothSides">
              <wp:wrapPolygon edited="0">
                <wp:start x="-356" y="0"/>
                <wp:lineTo x="-356" y="21405"/>
                <wp:lineTo x="21743" y="21405"/>
                <wp:lineTo x="21743" y="0"/>
                <wp:lineTo x="-356" y="0"/>
              </wp:wrapPolygon>
            </wp:wrapThrough>
            <wp:docPr id="30" name="Picture 14" descr="E:\5. PENGABDIAN MASYARAKAT\we Pengabdian Masayarakat Di Muaro Labuh\DSC_0273.JPG"/>
            <wp:cNvGraphicFramePr/>
            <a:graphic xmlns:a="http://schemas.openxmlformats.org/drawingml/2006/main">
              <a:graphicData uri="http://schemas.openxmlformats.org/drawingml/2006/picture">
                <pic:pic xmlns:pic="http://schemas.openxmlformats.org/drawingml/2006/picture">
                  <pic:nvPicPr>
                    <pic:cNvPr id="3078" name="Picture 6" descr="E:\5. PENGABDIAN MASYARAKAT\we Pengabdian Masayarakat Di Muaro Labuh\DSC_0273.JPG"/>
                    <pic:cNvPicPr>
                      <a:picLocks noChangeAspect="1" noChangeArrowheads="1"/>
                    </pic:cNvPicPr>
                  </pic:nvPicPr>
                  <pic:blipFill>
                    <a:blip r:embed="rId29" cstate="print"/>
                    <a:srcRect/>
                    <a:stretch>
                      <a:fillRect/>
                    </a:stretch>
                  </pic:blipFill>
                  <pic:spPr bwMode="auto">
                    <a:xfrm>
                      <a:off x="0" y="0"/>
                      <a:ext cx="1154430" cy="1057275"/>
                    </a:xfrm>
                    <a:prstGeom prst="rect">
                      <a:avLst/>
                    </a:prstGeom>
                    <a:noFill/>
                  </pic:spPr>
                </pic:pic>
              </a:graphicData>
            </a:graphic>
          </wp:anchor>
        </w:drawing>
      </w:r>
    </w:p>
    <w:p w:rsidR="00D518C8" w:rsidRPr="00D518C8" w:rsidRDefault="004B44B7" w:rsidP="00D518C8">
      <w:pPr>
        <w:tabs>
          <w:tab w:val="left" w:pos="-2127"/>
        </w:tabs>
        <w:autoSpaceDE w:val="0"/>
        <w:autoSpaceDN w:val="0"/>
        <w:adjustRightInd w:val="0"/>
        <w:spacing w:after="0"/>
        <w:rPr>
          <w:rFonts w:ascii="Times New Roman" w:hAnsi="Times New Roman" w:cs="Times New Roman"/>
          <w:sz w:val="20"/>
          <w:szCs w:val="20"/>
        </w:rPr>
      </w:pPr>
      <w:r w:rsidRPr="00D518C8">
        <w:rPr>
          <w:rFonts w:ascii="Times New Roman" w:hAnsi="Times New Roman" w:cs="Times New Roman"/>
          <w:noProof/>
          <w:sz w:val="20"/>
          <w:szCs w:val="20"/>
        </w:rPr>
        <w:drawing>
          <wp:anchor distT="0" distB="0" distL="114300" distR="114300" simplePos="0" relativeHeight="251665408" behindDoc="0" locked="0" layoutInCell="1" allowOverlap="1">
            <wp:simplePos x="0" y="0"/>
            <wp:positionH relativeFrom="column">
              <wp:posOffset>2804795</wp:posOffset>
            </wp:positionH>
            <wp:positionV relativeFrom="paragraph">
              <wp:posOffset>94615</wp:posOffset>
            </wp:positionV>
            <wp:extent cx="1369060" cy="1029970"/>
            <wp:effectExtent l="19050" t="0" r="2540" b="0"/>
            <wp:wrapThrough wrapText="bothSides">
              <wp:wrapPolygon edited="0">
                <wp:start x="-301" y="0"/>
                <wp:lineTo x="-301" y="21174"/>
                <wp:lineTo x="21640" y="21174"/>
                <wp:lineTo x="21640" y="0"/>
                <wp:lineTo x="-301" y="0"/>
              </wp:wrapPolygon>
            </wp:wrapThrough>
            <wp:docPr id="25" name="Picture 9" descr="E:\5. PENGABDIAN MASYARAKAT\we Pengabdian Masayarakat Di Muaro Labuh\DSC_0297.JPG"/>
            <wp:cNvGraphicFramePr/>
            <a:graphic xmlns:a="http://schemas.openxmlformats.org/drawingml/2006/main">
              <a:graphicData uri="http://schemas.openxmlformats.org/drawingml/2006/picture">
                <pic:pic xmlns:pic="http://schemas.openxmlformats.org/drawingml/2006/picture">
                  <pic:nvPicPr>
                    <pic:cNvPr id="3076" name="Picture 4" descr="E:\5. PENGABDIAN MASYARAKAT\we Pengabdian Masayarakat Di Muaro Labuh\DSC_0297.JPG"/>
                    <pic:cNvPicPr>
                      <a:picLocks noChangeAspect="1" noChangeArrowheads="1"/>
                    </pic:cNvPicPr>
                  </pic:nvPicPr>
                  <pic:blipFill>
                    <a:blip r:embed="rId30" cstate="print"/>
                    <a:srcRect/>
                    <a:stretch>
                      <a:fillRect/>
                    </a:stretch>
                  </pic:blipFill>
                  <pic:spPr bwMode="auto">
                    <a:xfrm>
                      <a:off x="0" y="0"/>
                      <a:ext cx="1369060" cy="1029970"/>
                    </a:xfrm>
                    <a:prstGeom prst="rect">
                      <a:avLst/>
                    </a:prstGeom>
                    <a:noFill/>
                  </pic:spPr>
                </pic:pic>
              </a:graphicData>
            </a:graphic>
          </wp:anchor>
        </w:drawing>
      </w:r>
      <w:r w:rsidRPr="00D518C8">
        <w:rPr>
          <w:rFonts w:ascii="Times New Roman" w:hAnsi="Times New Roman" w:cs="Times New Roman"/>
          <w:noProof/>
          <w:sz w:val="20"/>
          <w:szCs w:val="20"/>
        </w:rPr>
        <w:drawing>
          <wp:anchor distT="0" distB="0" distL="114300" distR="114300" simplePos="0" relativeHeight="251667456" behindDoc="0" locked="0" layoutInCell="1" allowOverlap="1">
            <wp:simplePos x="0" y="0"/>
            <wp:positionH relativeFrom="column">
              <wp:posOffset>1344295</wp:posOffset>
            </wp:positionH>
            <wp:positionV relativeFrom="paragraph">
              <wp:posOffset>94615</wp:posOffset>
            </wp:positionV>
            <wp:extent cx="1386205" cy="1016635"/>
            <wp:effectExtent l="19050" t="0" r="4445" b="0"/>
            <wp:wrapThrough wrapText="bothSides">
              <wp:wrapPolygon edited="0">
                <wp:start x="-297" y="0"/>
                <wp:lineTo x="-297" y="21047"/>
                <wp:lineTo x="21669" y="21047"/>
                <wp:lineTo x="21669" y="0"/>
                <wp:lineTo x="-297" y="0"/>
              </wp:wrapPolygon>
            </wp:wrapThrough>
            <wp:docPr id="27" name="Picture 11" descr="E:\5. PENGABDIAN MASYARAKAT\we Pengabdian Masayarakat Di Muaro Labuh\DSC_0242.JPG"/>
            <wp:cNvGraphicFramePr/>
            <a:graphic xmlns:a="http://schemas.openxmlformats.org/drawingml/2006/main">
              <a:graphicData uri="http://schemas.openxmlformats.org/drawingml/2006/picture">
                <pic:pic xmlns:pic="http://schemas.openxmlformats.org/drawingml/2006/picture">
                  <pic:nvPicPr>
                    <pic:cNvPr id="3080" name="Picture 8" descr="E:\5. PENGABDIAN MASYARAKAT\we Pengabdian Masayarakat Di Muaro Labuh\DSC_0242.JPG"/>
                    <pic:cNvPicPr>
                      <a:picLocks noChangeAspect="1" noChangeArrowheads="1"/>
                    </pic:cNvPicPr>
                  </pic:nvPicPr>
                  <pic:blipFill>
                    <a:blip r:embed="rId31" cstate="print"/>
                    <a:srcRect/>
                    <a:stretch>
                      <a:fillRect/>
                    </a:stretch>
                  </pic:blipFill>
                  <pic:spPr bwMode="auto">
                    <a:xfrm>
                      <a:off x="0" y="0"/>
                      <a:ext cx="1386205" cy="1016635"/>
                    </a:xfrm>
                    <a:prstGeom prst="rect">
                      <a:avLst/>
                    </a:prstGeom>
                    <a:noFill/>
                  </pic:spPr>
                </pic:pic>
              </a:graphicData>
            </a:graphic>
          </wp:anchor>
        </w:drawing>
      </w:r>
      <w:r w:rsidRPr="00D518C8">
        <w:rPr>
          <w:rFonts w:ascii="Times New Roman" w:hAnsi="Times New Roman" w:cs="Times New Roman"/>
          <w:noProof/>
          <w:sz w:val="20"/>
          <w:szCs w:val="20"/>
        </w:rPr>
        <w:drawing>
          <wp:anchor distT="0" distB="0" distL="114300" distR="114300" simplePos="0" relativeHeight="251666432" behindDoc="0" locked="0" layoutInCell="1" allowOverlap="1">
            <wp:simplePos x="0" y="0"/>
            <wp:positionH relativeFrom="column">
              <wp:posOffset>-40640</wp:posOffset>
            </wp:positionH>
            <wp:positionV relativeFrom="paragraph">
              <wp:posOffset>88265</wp:posOffset>
            </wp:positionV>
            <wp:extent cx="1318260" cy="1020445"/>
            <wp:effectExtent l="19050" t="0" r="0" b="0"/>
            <wp:wrapThrough wrapText="bothSides">
              <wp:wrapPolygon edited="0">
                <wp:start x="-312" y="0"/>
                <wp:lineTo x="-312" y="21371"/>
                <wp:lineTo x="21538" y="21371"/>
                <wp:lineTo x="21538" y="0"/>
                <wp:lineTo x="-312" y="0"/>
              </wp:wrapPolygon>
            </wp:wrapThrough>
            <wp:docPr id="24" name="Picture 8" descr="E:\5. PENGABDIAN MASYARAKAT\we Pengabdian Masayarakat Di Muaro Labuh\DSC_0295.JPG"/>
            <wp:cNvGraphicFramePr/>
            <a:graphic xmlns:a="http://schemas.openxmlformats.org/drawingml/2006/main">
              <a:graphicData uri="http://schemas.openxmlformats.org/drawingml/2006/picture">
                <pic:pic xmlns:pic="http://schemas.openxmlformats.org/drawingml/2006/picture">
                  <pic:nvPicPr>
                    <pic:cNvPr id="3075" name="Picture 3" descr="E:\5. PENGABDIAN MASYARAKAT\we Pengabdian Masayarakat Di Muaro Labuh\DSC_0295.JPG"/>
                    <pic:cNvPicPr>
                      <a:picLocks noChangeAspect="1" noChangeArrowheads="1"/>
                    </pic:cNvPicPr>
                  </pic:nvPicPr>
                  <pic:blipFill>
                    <a:blip r:embed="rId32" cstate="print"/>
                    <a:srcRect/>
                    <a:stretch>
                      <a:fillRect/>
                    </a:stretch>
                  </pic:blipFill>
                  <pic:spPr bwMode="auto">
                    <a:xfrm>
                      <a:off x="0" y="0"/>
                      <a:ext cx="1318260" cy="1020445"/>
                    </a:xfrm>
                    <a:prstGeom prst="rect">
                      <a:avLst/>
                    </a:prstGeom>
                    <a:noFill/>
                  </pic:spPr>
                </pic:pic>
              </a:graphicData>
            </a:graphic>
          </wp:anchor>
        </w:drawing>
      </w:r>
      <w:r w:rsidRPr="00D518C8">
        <w:rPr>
          <w:rFonts w:ascii="Times New Roman" w:hAnsi="Times New Roman" w:cs="Times New Roman"/>
          <w:sz w:val="20"/>
          <w:szCs w:val="20"/>
        </w:rPr>
        <w:t xml:space="preserve">Foto-2  : Lokasi </w:t>
      </w:r>
      <w:r w:rsidR="00E20313">
        <w:rPr>
          <w:rFonts w:ascii="Times New Roman" w:hAnsi="Times New Roman" w:cs="Times New Roman"/>
          <w:sz w:val="20"/>
          <w:szCs w:val="20"/>
        </w:rPr>
        <w:t xml:space="preserve">Pengeboran sumur eksplorasi </w:t>
      </w:r>
      <w:r w:rsidRPr="00D518C8">
        <w:rPr>
          <w:rFonts w:ascii="Times New Roman" w:hAnsi="Times New Roman" w:cs="Times New Roman"/>
          <w:sz w:val="20"/>
          <w:szCs w:val="20"/>
        </w:rPr>
        <w:t xml:space="preserve">Geotermal </w:t>
      </w:r>
      <w:r w:rsidR="00E20313">
        <w:rPr>
          <w:rFonts w:ascii="Times New Roman" w:hAnsi="Times New Roman" w:cs="Times New Roman"/>
          <w:sz w:val="20"/>
          <w:szCs w:val="20"/>
        </w:rPr>
        <w:t xml:space="preserve"> </w:t>
      </w:r>
      <w:r w:rsidRPr="00D518C8">
        <w:rPr>
          <w:rFonts w:ascii="Times New Roman" w:hAnsi="Times New Roman" w:cs="Times New Roman"/>
          <w:sz w:val="20"/>
          <w:szCs w:val="20"/>
        </w:rPr>
        <w:t>PT.Supreme Energy Solok Selatan</w:t>
      </w:r>
    </w:p>
    <w:p w:rsidR="004B44B7" w:rsidRPr="00D518C8" w:rsidRDefault="00D518C8" w:rsidP="00D518C8">
      <w:pPr>
        <w:tabs>
          <w:tab w:val="left" w:pos="-2127"/>
        </w:tabs>
        <w:autoSpaceDE w:val="0"/>
        <w:autoSpaceDN w:val="0"/>
        <w:adjustRightInd w:val="0"/>
        <w:spacing w:after="0"/>
        <w:rPr>
          <w:rFonts w:ascii="Times New Roman" w:hAnsi="Times New Roman" w:cs="Times New Roman"/>
          <w:sz w:val="20"/>
          <w:szCs w:val="20"/>
        </w:rPr>
      </w:pPr>
      <w:r w:rsidRPr="00D518C8">
        <w:rPr>
          <w:rFonts w:ascii="Times New Roman" w:hAnsi="Times New Roman" w:cs="Times New Roman"/>
          <w:sz w:val="20"/>
          <w:szCs w:val="20"/>
        </w:rPr>
        <w:t xml:space="preserve">Sumber : </w:t>
      </w:r>
      <w:r w:rsidR="004B44B7" w:rsidRPr="00D518C8">
        <w:rPr>
          <w:rFonts w:ascii="Times New Roman" w:hAnsi="Times New Roman" w:cs="Times New Roman"/>
          <w:sz w:val="20"/>
          <w:szCs w:val="20"/>
        </w:rPr>
        <w:t>(TIM-PKM-</w:t>
      </w:r>
      <w:r w:rsidRPr="00D518C8">
        <w:rPr>
          <w:rFonts w:ascii="Times New Roman" w:hAnsi="Times New Roman" w:cs="Times New Roman"/>
          <w:sz w:val="20"/>
          <w:szCs w:val="20"/>
        </w:rPr>
        <w:t>TE-ITP)</w:t>
      </w:r>
      <w:r>
        <w:rPr>
          <w:rFonts w:ascii="Times New Roman" w:hAnsi="Times New Roman" w:cs="Times New Roman"/>
          <w:sz w:val="20"/>
          <w:szCs w:val="20"/>
        </w:rPr>
        <w:t xml:space="preserve"> tanggal 24 Novemebr 2013</w:t>
      </w:r>
    </w:p>
    <w:p w:rsidR="004B44B7" w:rsidRPr="00D518C8" w:rsidRDefault="004B44B7" w:rsidP="00D518C8">
      <w:pPr>
        <w:autoSpaceDE w:val="0"/>
        <w:autoSpaceDN w:val="0"/>
        <w:adjustRightInd w:val="0"/>
        <w:spacing w:after="0"/>
        <w:rPr>
          <w:rFonts w:ascii="Times New Roman" w:hAnsi="Times New Roman" w:cs="Times New Roman"/>
          <w:sz w:val="20"/>
          <w:szCs w:val="20"/>
        </w:rPr>
      </w:pPr>
    </w:p>
    <w:p w:rsidR="004B44B7" w:rsidRDefault="004B44B7" w:rsidP="00D518C8">
      <w:pPr>
        <w:autoSpaceDE w:val="0"/>
        <w:autoSpaceDN w:val="0"/>
        <w:adjustRightInd w:val="0"/>
        <w:spacing w:after="0"/>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Default="004B44B7" w:rsidP="008A3B35">
      <w:pPr>
        <w:autoSpaceDE w:val="0"/>
        <w:autoSpaceDN w:val="0"/>
        <w:adjustRightInd w:val="0"/>
        <w:spacing w:after="0"/>
        <w:jc w:val="both"/>
        <w:rPr>
          <w:rFonts w:ascii="Times New Roman" w:hAnsi="Times New Roman" w:cs="Times New Roman"/>
          <w:sz w:val="24"/>
          <w:szCs w:val="24"/>
        </w:rPr>
      </w:pPr>
    </w:p>
    <w:p w:rsidR="004B44B7" w:rsidRPr="005E4A9F" w:rsidRDefault="004B44B7" w:rsidP="008A3B35">
      <w:pPr>
        <w:autoSpaceDE w:val="0"/>
        <w:autoSpaceDN w:val="0"/>
        <w:adjustRightInd w:val="0"/>
        <w:spacing w:after="0"/>
        <w:jc w:val="both"/>
        <w:rPr>
          <w:rFonts w:ascii="Times New Roman" w:hAnsi="Times New Roman" w:cs="Times New Roman"/>
          <w:sz w:val="24"/>
          <w:szCs w:val="24"/>
        </w:rPr>
      </w:pPr>
    </w:p>
    <w:p w:rsidR="0089271A" w:rsidRPr="005E4A9F" w:rsidRDefault="0089271A">
      <w:pPr>
        <w:jc w:val="both"/>
        <w:rPr>
          <w:rFonts w:ascii="Times New Roman" w:hAnsi="Times New Roman" w:cs="Times New Roman"/>
          <w:sz w:val="24"/>
          <w:szCs w:val="24"/>
        </w:rPr>
      </w:pPr>
    </w:p>
    <w:p w:rsidR="00C21658" w:rsidRPr="005E4A9F" w:rsidRDefault="00C21658">
      <w:pPr>
        <w:jc w:val="both"/>
        <w:rPr>
          <w:rFonts w:ascii="Times New Roman" w:hAnsi="Times New Roman" w:cs="Times New Roman"/>
          <w:sz w:val="24"/>
          <w:szCs w:val="24"/>
        </w:rPr>
      </w:pPr>
    </w:p>
    <w:sectPr w:rsidR="00C21658" w:rsidRPr="005E4A9F" w:rsidSect="00785C18">
      <w:type w:val="continuous"/>
      <w:pgSz w:w="11907" w:h="16840" w:code="9"/>
      <w:pgMar w:top="1418" w:right="1418"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4C5" w:rsidRDefault="009704C5" w:rsidP="002F2AA7">
      <w:pPr>
        <w:spacing w:after="0" w:line="240" w:lineRule="auto"/>
      </w:pPr>
      <w:r>
        <w:separator/>
      </w:r>
    </w:p>
  </w:endnote>
  <w:endnote w:type="continuationSeparator" w:id="1">
    <w:p w:rsidR="009704C5" w:rsidRDefault="009704C5" w:rsidP="002F2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6084"/>
      <w:docPartObj>
        <w:docPartGallery w:val="Page Numbers (Bottom of Page)"/>
        <w:docPartUnique/>
      </w:docPartObj>
    </w:sdtPr>
    <w:sdtContent>
      <w:p w:rsidR="00526599" w:rsidRDefault="00867F12">
        <w:pPr>
          <w:pStyle w:val="Footer"/>
          <w:jc w:val="right"/>
        </w:pPr>
        <w:fldSimple w:instr=" PAGE   \* MERGEFORMAT ">
          <w:r w:rsidR="009704C5">
            <w:rPr>
              <w:noProof/>
            </w:rPr>
            <w:t>131</w:t>
          </w:r>
        </w:fldSimple>
      </w:p>
    </w:sdtContent>
  </w:sdt>
  <w:p w:rsidR="00526599" w:rsidRDefault="005265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4C5" w:rsidRDefault="009704C5" w:rsidP="002F2AA7">
      <w:pPr>
        <w:spacing w:after="0" w:line="240" w:lineRule="auto"/>
      </w:pPr>
      <w:r>
        <w:separator/>
      </w:r>
    </w:p>
  </w:footnote>
  <w:footnote w:type="continuationSeparator" w:id="1">
    <w:p w:rsidR="009704C5" w:rsidRDefault="009704C5" w:rsidP="002F2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921"/>
    <w:multiLevelType w:val="hybridMultilevel"/>
    <w:tmpl w:val="A7283DBC"/>
    <w:lvl w:ilvl="0" w:tplc="62A85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8636F"/>
    <w:multiLevelType w:val="hybridMultilevel"/>
    <w:tmpl w:val="B74C87E6"/>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F02727"/>
    <w:multiLevelType w:val="hybridMultilevel"/>
    <w:tmpl w:val="6694B38E"/>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50641"/>
    <w:multiLevelType w:val="hybridMultilevel"/>
    <w:tmpl w:val="D57E0144"/>
    <w:lvl w:ilvl="0" w:tplc="84AC5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6D7C0E"/>
    <w:multiLevelType w:val="hybridMultilevel"/>
    <w:tmpl w:val="08C2370E"/>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0F687A"/>
    <w:multiLevelType w:val="hybridMultilevel"/>
    <w:tmpl w:val="79C03F2A"/>
    <w:lvl w:ilvl="0" w:tplc="04090017">
      <w:start w:val="1"/>
      <w:numFmt w:val="lowerLetter"/>
      <w:lvlText w:val="%1)"/>
      <w:lvlJc w:val="left"/>
      <w:pPr>
        <w:ind w:left="720" w:hanging="360"/>
      </w:pPr>
    </w:lvl>
    <w:lvl w:ilvl="1" w:tplc="9F8A1C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B10FC8"/>
    <w:multiLevelType w:val="hybridMultilevel"/>
    <w:tmpl w:val="241A7E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501ACB"/>
    <w:multiLevelType w:val="hybridMultilevel"/>
    <w:tmpl w:val="067AC6F2"/>
    <w:lvl w:ilvl="0" w:tplc="8306F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F734E8"/>
    <w:multiLevelType w:val="hybridMultilevel"/>
    <w:tmpl w:val="D0222DF2"/>
    <w:lvl w:ilvl="0" w:tplc="087003E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50007E"/>
    <w:multiLevelType w:val="hybridMultilevel"/>
    <w:tmpl w:val="3CAAB6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160E26"/>
    <w:multiLevelType w:val="hybridMultilevel"/>
    <w:tmpl w:val="B16CF6A0"/>
    <w:lvl w:ilvl="0" w:tplc="1262935C">
      <w:start w:val="1"/>
      <w:numFmt w:val="decimal"/>
      <w:lvlText w:val="%1."/>
      <w:lvlJc w:val="center"/>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4F1342"/>
    <w:multiLevelType w:val="multilevel"/>
    <w:tmpl w:val="150A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9E4198"/>
    <w:multiLevelType w:val="hybridMultilevel"/>
    <w:tmpl w:val="07F817E6"/>
    <w:lvl w:ilvl="0" w:tplc="9C6C8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33298E"/>
    <w:multiLevelType w:val="hybridMultilevel"/>
    <w:tmpl w:val="5CA497D0"/>
    <w:lvl w:ilvl="0" w:tplc="75A6D97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5E3BB0"/>
    <w:multiLevelType w:val="hybridMultilevel"/>
    <w:tmpl w:val="6778D8A8"/>
    <w:lvl w:ilvl="0" w:tplc="0C5CA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884CEA"/>
    <w:multiLevelType w:val="hybridMultilevel"/>
    <w:tmpl w:val="99B05EA0"/>
    <w:lvl w:ilvl="0" w:tplc="C2420C8A">
      <w:start w:val="1"/>
      <w:numFmt w:val="decimal"/>
      <w:lvlText w:val="%1."/>
      <w:lvlJc w:val="right"/>
      <w:pPr>
        <w:ind w:left="720" w:hanging="360"/>
      </w:pPr>
      <w:rPr>
        <w:rFonts w:hint="default"/>
      </w:rPr>
    </w:lvl>
    <w:lvl w:ilvl="1" w:tplc="87D6BC4E">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386A08"/>
    <w:multiLevelType w:val="hybridMultilevel"/>
    <w:tmpl w:val="02D4C112"/>
    <w:lvl w:ilvl="0" w:tplc="D80838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EE702D"/>
    <w:multiLevelType w:val="hybridMultilevel"/>
    <w:tmpl w:val="087E0DC4"/>
    <w:lvl w:ilvl="0" w:tplc="3F5E740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40360C"/>
    <w:multiLevelType w:val="hybridMultilevel"/>
    <w:tmpl w:val="4328DB3E"/>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636C89"/>
    <w:multiLevelType w:val="hybridMultilevel"/>
    <w:tmpl w:val="39446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9"/>
  </w:num>
  <w:num w:numId="4">
    <w:abstractNumId w:val="13"/>
  </w:num>
  <w:num w:numId="5">
    <w:abstractNumId w:val="2"/>
  </w:num>
  <w:num w:numId="6">
    <w:abstractNumId w:val="14"/>
  </w:num>
  <w:num w:numId="7">
    <w:abstractNumId w:val="10"/>
  </w:num>
  <w:num w:numId="8">
    <w:abstractNumId w:val="19"/>
  </w:num>
  <w:num w:numId="9">
    <w:abstractNumId w:val="8"/>
  </w:num>
  <w:num w:numId="10">
    <w:abstractNumId w:val="0"/>
  </w:num>
  <w:num w:numId="11">
    <w:abstractNumId w:val="5"/>
  </w:num>
  <w:num w:numId="12">
    <w:abstractNumId w:val="17"/>
  </w:num>
  <w:num w:numId="13">
    <w:abstractNumId w:val="6"/>
  </w:num>
  <w:num w:numId="14">
    <w:abstractNumId w:val="12"/>
  </w:num>
  <w:num w:numId="15">
    <w:abstractNumId w:val="3"/>
  </w:num>
  <w:num w:numId="16">
    <w:abstractNumId w:val="16"/>
  </w:num>
  <w:num w:numId="17">
    <w:abstractNumId w:val="18"/>
  </w:num>
  <w:num w:numId="18">
    <w:abstractNumId w:val="1"/>
  </w:num>
  <w:num w:numId="19">
    <w:abstractNumId w:val="1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0"/>
    <w:footnote w:id="1"/>
  </w:footnotePr>
  <w:endnotePr>
    <w:endnote w:id="0"/>
    <w:endnote w:id="1"/>
  </w:endnotePr>
  <w:compat/>
  <w:rsids>
    <w:rsidRoot w:val="005E4A9F"/>
    <w:rsid w:val="00080AC7"/>
    <w:rsid w:val="0012474C"/>
    <w:rsid w:val="00212291"/>
    <w:rsid w:val="0026275C"/>
    <w:rsid w:val="002F2AA7"/>
    <w:rsid w:val="00404AA8"/>
    <w:rsid w:val="00404CC3"/>
    <w:rsid w:val="004965D2"/>
    <w:rsid w:val="004B4409"/>
    <w:rsid w:val="004B44B7"/>
    <w:rsid w:val="004B62A2"/>
    <w:rsid w:val="004D46B2"/>
    <w:rsid w:val="00526599"/>
    <w:rsid w:val="005E4A9F"/>
    <w:rsid w:val="005E55D2"/>
    <w:rsid w:val="006353CF"/>
    <w:rsid w:val="006417C4"/>
    <w:rsid w:val="0069384D"/>
    <w:rsid w:val="00700438"/>
    <w:rsid w:val="00753270"/>
    <w:rsid w:val="0076742B"/>
    <w:rsid w:val="00785C18"/>
    <w:rsid w:val="007D25AD"/>
    <w:rsid w:val="00867F12"/>
    <w:rsid w:val="0089271A"/>
    <w:rsid w:val="008A3B35"/>
    <w:rsid w:val="008D184A"/>
    <w:rsid w:val="008E00D1"/>
    <w:rsid w:val="008E3FED"/>
    <w:rsid w:val="009704C5"/>
    <w:rsid w:val="009C031B"/>
    <w:rsid w:val="00A1336D"/>
    <w:rsid w:val="00A90390"/>
    <w:rsid w:val="00AE3283"/>
    <w:rsid w:val="00B92718"/>
    <w:rsid w:val="00BA02AD"/>
    <w:rsid w:val="00BB7176"/>
    <w:rsid w:val="00BD7A78"/>
    <w:rsid w:val="00C21658"/>
    <w:rsid w:val="00D072CC"/>
    <w:rsid w:val="00D42EF3"/>
    <w:rsid w:val="00D518C8"/>
    <w:rsid w:val="00D936FB"/>
    <w:rsid w:val="00DF1F6C"/>
    <w:rsid w:val="00E20313"/>
    <w:rsid w:val="00E26047"/>
    <w:rsid w:val="00E44F67"/>
    <w:rsid w:val="00E46B64"/>
    <w:rsid w:val="00E85273"/>
    <w:rsid w:val="00EF2C0A"/>
    <w:rsid w:val="00F15271"/>
    <w:rsid w:val="00FA667A"/>
    <w:rsid w:val="00FD2B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3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B64"/>
    <w:pPr>
      <w:ind w:left="720"/>
      <w:contextualSpacing/>
    </w:pPr>
  </w:style>
  <w:style w:type="paragraph" w:styleId="BalloonText">
    <w:name w:val="Balloon Text"/>
    <w:basedOn w:val="Normal"/>
    <w:link w:val="BalloonTextChar"/>
    <w:uiPriority w:val="99"/>
    <w:semiHidden/>
    <w:unhideWhenUsed/>
    <w:rsid w:val="00E4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B64"/>
    <w:rPr>
      <w:rFonts w:ascii="Tahoma" w:hAnsi="Tahoma" w:cs="Tahoma"/>
      <w:sz w:val="16"/>
      <w:szCs w:val="16"/>
    </w:rPr>
  </w:style>
  <w:style w:type="paragraph" w:styleId="Header">
    <w:name w:val="header"/>
    <w:basedOn w:val="Normal"/>
    <w:link w:val="HeaderChar"/>
    <w:uiPriority w:val="99"/>
    <w:semiHidden/>
    <w:unhideWhenUsed/>
    <w:rsid w:val="002F2A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2AA7"/>
  </w:style>
  <w:style w:type="paragraph" w:styleId="Footer">
    <w:name w:val="footer"/>
    <w:basedOn w:val="Normal"/>
    <w:link w:val="FooterChar"/>
    <w:uiPriority w:val="99"/>
    <w:unhideWhenUsed/>
    <w:rsid w:val="002F2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AA7"/>
  </w:style>
  <w:style w:type="paragraph" w:styleId="NormalWeb">
    <w:name w:val="Normal (Web)"/>
    <w:basedOn w:val="Normal"/>
    <w:uiPriority w:val="99"/>
    <w:semiHidden/>
    <w:unhideWhenUsed/>
    <w:rsid w:val="006938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384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5.jpeg"/><Relationship Id="rId28" Type="http://schemas.openxmlformats.org/officeDocument/2006/relationships/image" Target="media/image20.emf"/><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79B8-7850-4B56-98B2-9BE8DE232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23</Pages>
  <Words>7633</Words>
  <Characters>43513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2013-12-03T15:59:00Z</dcterms:created>
  <dcterms:modified xsi:type="dcterms:W3CDTF">2014-01-13T03:15:00Z</dcterms:modified>
</cp:coreProperties>
</file>